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4EBE" w14:textId="7B72C7EF" w:rsidR="0096720F" w:rsidRDefault="007C3AA1" w:rsidP="00515AD0">
      <w:pPr>
        <w:tabs>
          <w:tab w:val="left" w:pos="7560"/>
        </w:tabs>
        <w:spacing w:after="0" w:line="240" w:lineRule="auto"/>
        <w:ind w:right="-1109"/>
        <w:rPr>
          <w:rFonts w:ascii="Times New Roman" w:hAnsi="Times New Roman"/>
        </w:rPr>
      </w:pPr>
      <w:r>
        <w:rPr>
          <w:rFonts w:ascii="Times New Roman" w:hAnsi="Times New Roman"/>
        </w:rPr>
        <w:object w:dxaOrig="1440" w:dyaOrig="1440" w14:anchorId="45BBC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26.05pt;margin-top:0;width:320.1pt;height:28.1pt;z-index:-251657728;mso-wrap-edited:f" wrapcoords="3572 1580 2041 2634 170 7376 170 11590 2381 19493 5272 20020 11055 20020 17008 20020 21260 12117 21600 4215 18709 2107 9524 1580 3572 1580" o:allowincell="f" fillcolor="window">
            <v:imagedata r:id="rId11" o:title=""/>
            <w10:wrap type="topAndBottom"/>
          </v:shape>
          <o:OLEObject Type="Embed" ProgID="Word.Picture.8" ShapeID="_x0000_s2053" DrawAspect="Content" ObjectID="_1700288930" r:id="rId12"/>
        </w:object>
      </w:r>
    </w:p>
    <w:p w14:paraId="5177A0AE" w14:textId="6251E95F" w:rsidR="00A5331F" w:rsidRPr="00515AD0" w:rsidRDefault="008E74DE" w:rsidP="00515AD0">
      <w:pPr>
        <w:tabs>
          <w:tab w:val="left" w:pos="7560"/>
        </w:tabs>
        <w:spacing w:after="0" w:line="240" w:lineRule="auto"/>
        <w:ind w:right="-1109"/>
        <w:rPr>
          <w:rFonts w:ascii="Times New Roman" w:hAnsi="Times New Roman"/>
        </w:rPr>
      </w:pPr>
      <w:r>
        <w:rPr>
          <w:rFonts w:ascii="Times New Roman" w:hAnsi="Times New Roman"/>
        </w:rPr>
        <w:t>Fifty-first regular session</w:t>
      </w:r>
      <w:r>
        <w:rPr>
          <w:rFonts w:ascii="Times New Roman" w:hAnsi="Times New Roman"/>
        </w:rPr>
        <w:tab/>
        <w:t>OEA/</w:t>
      </w:r>
      <w:proofErr w:type="spellStart"/>
      <w:r>
        <w:rPr>
          <w:rFonts w:ascii="Times New Roman" w:hAnsi="Times New Roman"/>
        </w:rPr>
        <w:t>Ser.P</w:t>
      </w:r>
      <w:proofErr w:type="spellEnd"/>
    </w:p>
    <w:p w14:paraId="755C21CD" w14:textId="530989CD" w:rsidR="00A5331F" w:rsidRPr="00515AD0" w:rsidRDefault="00B60F01" w:rsidP="00515AD0">
      <w:pPr>
        <w:tabs>
          <w:tab w:val="center" w:pos="2160"/>
          <w:tab w:val="left" w:pos="7560"/>
        </w:tabs>
        <w:spacing w:after="0" w:line="240" w:lineRule="auto"/>
        <w:ind w:right="-1469"/>
        <w:rPr>
          <w:rFonts w:ascii="Times New Roman" w:hAnsi="Times New Roman"/>
        </w:rPr>
      </w:pPr>
      <w:r>
        <w:rPr>
          <w:rFonts w:ascii="Times New Roman" w:hAnsi="Times New Roman"/>
        </w:rPr>
        <w:t>November 10 to 12, 2021</w:t>
      </w:r>
      <w:r>
        <w:rPr>
          <w:rFonts w:ascii="Times New Roman" w:hAnsi="Times New Roman"/>
        </w:rPr>
        <w:tab/>
        <w:t>AG/CG/ACTA 248/21</w:t>
      </w:r>
    </w:p>
    <w:p w14:paraId="6A89B992" w14:textId="081633FD" w:rsidR="00A5331F" w:rsidRPr="00515AD0" w:rsidRDefault="00B60F01" w:rsidP="00515AD0">
      <w:pPr>
        <w:tabs>
          <w:tab w:val="left" w:pos="7560"/>
        </w:tabs>
        <w:spacing w:after="0" w:line="240" w:lineRule="auto"/>
        <w:ind w:right="-1109"/>
        <w:rPr>
          <w:rFonts w:ascii="Times New Roman" w:hAnsi="Times New Roman"/>
        </w:rPr>
      </w:pPr>
      <w:r>
        <w:rPr>
          <w:rFonts w:ascii="Times New Roman" w:hAnsi="Times New Roman"/>
        </w:rPr>
        <w:t>Guatemala City, Guatemala</w:t>
      </w:r>
      <w:r>
        <w:rPr>
          <w:rFonts w:ascii="Times New Roman" w:hAnsi="Times New Roman"/>
        </w:rPr>
        <w:tab/>
        <w:t>2 December 2021</w:t>
      </w:r>
    </w:p>
    <w:p w14:paraId="40A0F8DF" w14:textId="77777777" w:rsidR="00A5331F" w:rsidRPr="00515AD0" w:rsidRDefault="008E74DE" w:rsidP="00515AD0">
      <w:pPr>
        <w:tabs>
          <w:tab w:val="center" w:pos="2160"/>
          <w:tab w:val="left" w:pos="7560"/>
        </w:tabs>
        <w:spacing w:after="0" w:line="240" w:lineRule="auto"/>
        <w:ind w:right="-1109"/>
        <w:rPr>
          <w:rFonts w:ascii="Times New Roman" w:hAnsi="Times New Roman"/>
        </w:rPr>
      </w:pPr>
      <w:r>
        <w:rPr>
          <w:rFonts w:ascii="Times New Roman" w:hAnsi="Times New Roman"/>
        </w:rPr>
        <w:t>Virtual</w:t>
      </w:r>
      <w:r>
        <w:rPr>
          <w:rFonts w:ascii="Times New Roman" w:hAnsi="Times New Roman"/>
        </w:rPr>
        <w:tab/>
      </w:r>
      <w:r>
        <w:rPr>
          <w:rFonts w:ascii="Times New Roman" w:hAnsi="Times New Roman"/>
        </w:rPr>
        <w:tab/>
        <w:t>Original: Spanish</w:t>
      </w:r>
    </w:p>
    <w:p w14:paraId="7A784CE3" w14:textId="77777777" w:rsidR="00A5331F" w:rsidRPr="00515AD0" w:rsidRDefault="00A5331F" w:rsidP="00602C8B">
      <w:pPr>
        <w:suppressAutoHyphens/>
        <w:spacing w:after="0" w:line="240" w:lineRule="auto"/>
        <w:rPr>
          <w:rFonts w:ascii="Times New Roman" w:eastAsia="Times New Roman" w:hAnsi="Times New Roman"/>
          <w:spacing w:val="-2"/>
        </w:rPr>
      </w:pPr>
    </w:p>
    <w:p w14:paraId="70A844D9" w14:textId="77777777" w:rsidR="00515AD0" w:rsidRPr="00515AD0" w:rsidRDefault="00515AD0" w:rsidP="00602C8B">
      <w:pPr>
        <w:suppressAutoHyphens/>
        <w:spacing w:after="0" w:line="240" w:lineRule="auto"/>
        <w:rPr>
          <w:rFonts w:ascii="Times New Roman" w:eastAsia="Times New Roman" w:hAnsi="Times New Roman"/>
          <w:spacing w:val="-2"/>
        </w:rPr>
      </w:pPr>
    </w:p>
    <w:p w14:paraId="742AA469" w14:textId="53A4B45D" w:rsidR="00EB2F89" w:rsidRPr="00515AD0" w:rsidRDefault="00EB2F89" w:rsidP="00515AD0">
      <w:pPr>
        <w:suppressAutoHyphens/>
        <w:spacing w:after="0" w:line="240" w:lineRule="auto"/>
        <w:jc w:val="center"/>
        <w:rPr>
          <w:rFonts w:ascii="Times New Roman" w:eastAsia="Times New Roman" w:hAnsi="Times New Roman"/>
          <w:spacing w:val="-2"/>
        </w:rPr>
      </w:pPr>
      <w:r>
        <w:rPr>
          <w:rFonts w:ascii="Times New Roman" w:eastAsia="Times New Roman" w:hAnsi="Times New Roman"/>
        </w:rPr>
        <w:t>GENERAL COMMITTEE</w:t>
      </w:r>
    </w:p>
    <w:p w14:paraId="22F24B67" w14:textId="77777777" w:rsidR="00EB2F89" w:rsidRPr="00515AD0" w:rsidRDefault="00EB2F89" w:rsidP="00602C8B">
      <w:pPr>
        <w:suppressAutoHyphens/>
        <w:spacing w:after="0" w:line="240" w:lineRule="auto"/>
        <w:rPr>
          <w:rFonts w:ascii="Times New Roman" w:eastAsia="Times New Roman" w:hAnsi="Times New Roman"/>
          <w:spacing w:val="-2"/>
        </w:rPr>
      </w:pPr>
    </w:p>
    <w:p w14:paraId="4443809D" w14:textId="77777777" w:rsidR="00EB2F89" w:rsidRPr="00515AD0" w:rsidRDefault="00EB2F89" w:rsidP="00515AD0">
      <w:pPr>
        <w:spacing w:after="0" w:line="240" w:lineRule="auto"/>
        <w:jc w:val="center"/>
        <w:rPr>
          <w:rFonts w:ascii="Times New Roman" w:eastAsia="Times New Roman" w:hAnsi="Times New Roman"/>
          <w:spacing w:val="-2"/>
        </w:rPr>
      </w:pPr>
      <w:r>
        <w:rPr>
          <w:rFonts w:ascii="Times New Roman" w:eastAsia="Times New Roman" w:hAnsi="Times New Roman"/>
        </w:rPr>
        <w:t>SUMMARY MINUTES</w:t>
      </w:r>
    </w:p>
    <w:p w14:paraId="6CA9EAD6" w14:textId="77777777" w:rsidR="00EB2F89" w:rsidRPr="00515AD0" w:rsidRDefault="00EB2F89" w:rsidP="00515AD0">
      <w:pPr>
        <w:spacing w:after="0" w:line="240" w:lineRule="auto"/>
        <w:jc w:val="both"/>
        <w:rPr>
          <w:rFonts w:ascii="Times New Roman" w:eastAsia="Times New Roman" w:hAnsi="Times New Roman"/>
          <w:spacing w:val="-2"/>
        </w:rPr>
      </w:pPr>
    </w:p>
    <w:p w14:paraId="4DA311D9" w14:textId="17EB6FC4" w:rsidR="00EB2F89" w:rsidRPr="00515AD0" w:rsidRDefault="00EB2F89" w:rsidP="00515AD0">
      <w:pPr>
        <w:tabs>
          <w:tab w:val="left" w:pos="3600"/>
        </w:tabs>
        <w:spacing w:after="0" w:line="240" w:lineRule="auto"/>
        <w:ind w:left="1800"/>
        <w:jc w:val="both"/>
        <w:rPr>
          <w:rFonts w:ascii="Times New Roman" w:eastAsia="Times New Roman" w:hAnsi="Times New Roman"/>
          <w:spacing w:val="-2"/>
        </w:rPr>
      </w:pPr>
      <w:r>
        <w:rPr>
          <w:rFonts w:ascii="Times New Roman" w:eastAsia="Times New Roman" w:hAnsi="Times New Roman"/>
          <w:u w:val="single"/>
        </w:rPr>
        <w:t>Date</w:t>
      </w:r>
      <w:r>
        <w:rPr>
          <w:rFonts w:ascii="Times New Roman" w:eastAsia="Times New Roman" w:hAnsi="Times New Roman"/>
        </w:rPr>
        <w:t>:</w:t>
      </w:r>
      <w:r>
        <w:rPr>
          <w:rFonts w:ascii="Times New Roman" w:eastAsia="Times New Roman" w:hAnsi="Times New Roman"/>
        </w:rPr>
        <w:tab/>
        <w:t>November 11 and 12, 2021</w:t>
      </w:r>
    </w:p>
    <w:p w14:paraId="03F08049" w14:textId="77777777" w:rsidR="00E30DE4" w:rsidRPr="00515AD0" w:rsidRDefault="001B3477" w:rsidP="00515AD0">
      <w:pPr>
        <w:spacing w:after="0" w:line="240" w:lineRule="auto"/>
        <w:ind w:left="1800"/>
        <w:jc w:val="both"/>
        <w:rPr>
          <w:rFonts w:ascii="Times New Roman" w:hAnsi="Times New Roman"/>
          <w:spacing w:val="-2"/>
        </w:rPr>
      </w:pPr>
      <w:r>
        <w:rPr>
          <w:rFonts w:ascii="Times New Roman" w:hAnsi="Times New Roman"/>
          <w:u w:val="single"/>
        </w:rPr>
        <w:t>Place</w:t>
      </w:r>
      <w:r>
        <w:rPr>
          <w:rFonts w:ascii="Times New Roman" w:hAnsi="Times New Roman"/>
        </w:rPr>
        <w:t>:</w:t>
      </w:r>
      <w:r>
        <w:rPr>
          <w:rFonts w:ascii="Times New Roman" w:hAnsi="Times New Roman"/>
        </w:rPr>
        <w:tab/>
      </w:r>
      <w:r>
        <w:rPr>
          <w:rFonts w:ascii="Times New Roman" w:hAnsi="Times New Roman"/>
        </w:rPr>
        <w:tab/>
        <w:t>Virtual</w:t>
      </w:r>
    </w:p>
    <w:p w14:paraId="3C762AD0" w14:textId="77777777" w:rsidR="00B80B91" w:rsidRPr="00515AD0" w:rsidRDefault="00B80B91" w:rsidP="00602C8B">
      <w:pPr>
        <w:spacing w:after="0" w:line="240" w:lineRule="auto"/>
        <w:jc w:val="both"/>
        <w:rPr>
          <w:rFonts w:ascii="Times New Roman" w:eastAsia="Times New Roman" w:hAnsi="Times New Roman"/>
          <w:spacing w:val="-2"/>
        </w:rPr>
      </w:pPr>
    </w:p>
    <w:p w14:paraId="1C55538B" w14:textId="2B714910" w:rsidR="00EB2F89" w:rsidRPr="00515AD0" w:rsidRDefault="00EB2F89" w:rsidP="00515AD0">
      <w:pPr>
        <w:spacing w:after="0" w:line="240" w:lineRule="auto"/>
        <w:ind w:left="1800"/>
        <w:jc w:val="both"/>
        <w:rPr>
          <w:rFonts w:ascii="Times New Roman" w:eastAsia="Times New Roman" w:hAnsi="Times New Roman"/>
          <w:spacing w:val="-2"/>
        </w:rPr>
      </w:pPr>
      <w:r>
        <w:rPr>
          <w:rFonts w:ascii="Times New Roman" w:hAnsi="Times New Roman"/>
          <w:u w:val="single"/>
        </w:rPr>
        <w:t>Chair</w:t>
      </w:r>
      <w:r>
        <w:rPr>
          <w:rFonts w:ascii="Times New Roman" w:hAnsi="Times New Roman"/>
        </w:rPr>
        <w:t>:</w:t>
      </w:r>
      <w:r>
        <w:rPr>
          <w:rFonts w:ascii="Times New Roman" w:hAnsi="Times New Roman"/>
        </w:rPr>
        <w:tab/>
      </w:r>
      <w:r>
        <w:rPr>
          <w:rFonts w:ascii="Times New Roman" w:hAnsi="Times New Roman"/>
        </w:rPr>
        <w:tab/>
        <w:t xml:space="preserve">Ambassador </w:t>
      </w:r>
      <w:proofErr w:type="spellStart"/>
      <w:r>
        <w:rPr>
          <w:rFonts w:ascii="Times New Roman" w:hAnsi="Times New Roman"/>
        </w:rPr>
        <w:t>Josué</w:t>
      </w:r>
      <w:proofErr w:type="spellEnd"/>
      <w:r>
        <w:rPr>
          <w:rFonts w:ascii="Times New Roman" w:hAnsi="Times New Roman"/>
        </w:rPr>
        <w:t xml:space="preserve"> </w:t>
      </w:r>
      <w:proofErr w:type="spellStart"/>
      <w:r>
        <w:rPr>
          <w:rFonts w:ascii="Times New Roman" w:hAnsi="Times New Roman"/>
        </w:rPr>
        <w:t>Fiallo</w:t>
      </w:r>
      <w:proofErr w:type="spellEnd"/>
    </w:p>
    <w:p w14:paraId="1072B724" w14:textId="5900C654" w:rsidR="00EB2F89" w:rsidRPr="00515AD0" w:rsidRDefault="00EB2F89" w:rsidP="00B60F01">
      <w:pPr>
        <w:spacing w:after="0" w:line="240" w:lineRule="auto"/>
        <w:ind w:left="3600"/>
        <w:jc w:val="both"/>
        <w:rPr>
          <w:rFonts w:ascii="Times New Roman" w:eastAsia="Times New Roman" w:hAnsi="Times New Roman"/>
          <w:b/>
          <w:spacing w:val="-2"/>
        </w:rPr>
      </w:pPr>
      <w:r>
        <w:rPr>
          <w:rFonts w:ascii="Times New Roman" w:eastAsia="Times New Roman" w:hAnsi="Times New Roman"/>
        </w:rPr>
        <w:t>Permanent Representative of the Dominican Republic to the OAS</w:t>
      </w:r>
    </w:p>
    <w:p w14:paraId="1BE8AA09" w14:textId="66595960" w:rsidR="00EB2F89" w:rsidRDefault="00EB2F89" w:rsidP="000A54BF">
      <w:pPr>
        <w:spacing w:after="0" w:line="240" w:lineRule="auto"/>
        <w:jc w:val="both"/>
        <w:rPr>
          <w:rFonts w:ascii="Times New Roman" w:eastAsia="Times New Roman" w:hAnsi="Times New Roman"/>
          <w:bCs/>
          <w:spacing w:val="-2"/>
        </w:rPr>
      </w:pPr>
    </w:p>
    <w:p w14:paraId="084CD662" w14:textId="3F3BD172" w:rsidR="001C246D" w:rsidRPr="00602C8B" w:rsidRDefault="000A54BF" w:rsidP="000A54BF">
      <w:pPr>
        <w:spacing w:after="0" w:line="240" w:lineRule="auto"/>
        <w:ind w:left="1800"/>
        <w:jc w:val="both"/>
        <w:rPr>
          <w:rFonts w:ascii="Times New Roman" w:eastAsia="Times New Roman" w:hAnsi="Times New Roman"/>
          <w:spacing w:val="-2"/>
          <w:lang w:val="es-ES"/>
        </w:rPr>
      </w:pPr>
      <w:r w:rsidRPr="00602C8B">
        <w:rPr>
          <w:rFonts w:ascii="Times New Roman" w:hAnsi="Times New Roman"/>
          <w:u w:val="single"/>
          <w:lang w:val="es-ES"/>
        </w:rPr>
        <w:t xml:space="preserve">Vice </w:t>
      </w:r>
      <w:proofErr w:type="spellStart"/>
      <w:r w:rsidRPr="00602C8B">
        <w:rPr>
          <w:rFonts w:ascii="Times New Roman" w:hAnsi="Times New Roman"/>
          <w:u w:val="single"/>
          <w:lang w:val="es-ES"/>
        </w:rPr>
        <w:t>Chair</w:t>
      </w:r>
      <w:proofErr w:type="spellEnd"/>
      <w:r w:rsidRPr="00602C8B">
        <w:rPr>
          <w:rFonts w:ascii="Times New Roman" w:hAnsi="Times New Roman"/>
          <w:lang w:val="es-ES"/>
        </w:rPr>
        <w:t>:</w:t>
      </w:r>
      <w:r w:rsidRPr="00602C8B">
        <w:rPr>
          <w:lang w:val="es-ES"/>
        </w:rPr>
        <w:t xml:space="preserve"> </w:t>
      </w:r>
      <w:r w:rsidRPr="00602C8B">
        <w:rPr>
          <w:lang w:val="es-ES"/>
        </w:rPr>
        <w:tab/>
      </w:r>
      <w:r w:rsidR="008361EF" w:rsidRPr="00602C8B">
        <w:rPr>
          <w:lang w:val="es-ES"/>
        </w:rPr>
        <w:tab/>
      </w:r>
      <w:proofErr w:type="spellStart"/>
      <w:r w:rsidRPr="00602C8B">
        <w:rPr>
          <w:rFonts w:ascii="Times New Roman" w:hAnsi="Times New Roman"/>
          <w:lang w:val="es-ES"/>
        </w:rPr>
        <w:t>Ambassador</w:t>
      </w:r>
      <w:proofErr w:type="spellEnd"/>
      <w:r w:rsidRPr="00602C8B">
        <w:rPr>
          <w:rFonts w:ascii="Times New Roman" w:hAnsi="Times New Roman"/>
          <w:lang w:val="es-ES"/>
        </w:rPr>
        <w:t xml:space="preserve"> María del Carmen </w:t>
      </w:r>
      <w:proofErr w:type="spellStart"/>
      <w:r w:rsidRPr="00602C8B">
        <w:rPr>
          <w:rFonts w:ascii="Times New Roman" w:hAnsi="Times New Roman"/>
          <w:lang w:val="es-ES"/>
        </w:rPr>
        <w:t>Roquebert</w:t>
      </w:r>
      <w:proofErr w:type="spellEnd"/>
    </w:p>
    <w:p w14:paraId="3AE26A7C" w14:textId="064C9D7E" w:rsidR="000A54BF" w:rsidRPr="001C246D" w:rsidRDefault="001C246D" w:rsidP="001C246D">
      <w:pPr>
        <w:spacing w:after="0" w:line="240" w:lineRule="auto"/>
        <w:ind w:left="3240" w:firstLine="360"/>
        <w:jc w:val="both"/>
        <w:rPr>
          <w:rFonts w:ascii="Times New Roman" w:eastAsia="Times New Roman" w:hAnsi="Times New Roman"/>
          <w:bCs/>
          <w:spacing w:val="-2"/>
        </w:rPr>
      </w:pPr>
      <w:r>
        <w:rPr>
          <w:rFonts w:ascii="Times New Roman" w:hAnsi="Times New Roman"/>
        </w:rPr>
        <w:t>Permanent Representative of Panama to the OAS</w:t>
      </w:r>
    </w:p>
    <w:p w14:paraId="1B3137EA" w14:textId="77777777" w:rsidR="000A54BF" w:rsidRPr="00515AD0" w:rsidRDefault="000A54BF" w:rsidP="000A54BF">
      <w:pPr>
        <w:spacing w:after="0" w:line="240" w:lineRule="auto"/>
        <w:jc w:val="both"/>
        <w:rPr>
          <w:rFonts w:ascii="Times New Roman" w:eastAsia="Times New Roman" w:hAnsi="Times New Roman"/>
          <w:bCs/>
          <w:spacing w:val="-2"/>
        </w:rPr>
      </w:pPr>
    </w:p>
    <w:p w14:paraId="47CFD976" w14:textId="74DED85B" w:rsidR="00E30DE4" w:rsidRPr="00515AD0" w:rsidRDefault="00F66992" w:rsidP="00515AD0">
      <w:pPr>
        <w:spacing w:after="0" w:line="240" w:lineRule="auto"/>
        <w:ind w:left="1800"/>
        <w:jc w:val="both"/>
        <w:rPr>
          <w:rFonts w:ascii="Times New Roman" w:eastAsia="Times New Roman" w:hAnsi="Times New Roman"/>
          <w:spacing w:val="-2"/>
        </w:rPr>
      </w:pPr>
      <w:r>
        <w:rPr>
          <w:rFonts w:ascii="Times New Roman" w:hAnsi="Times New Roman"/>
          <w:u w:val="single"/>
        </w:rPr>
        <w:t>Rapporteur</w:t>
      </w:r>
      <w:r>
        <w:rPr>
          <w:rFonts w:ascii="Times New Roman" w:hAnsi="Times New Roman"/>
        </w:rPr>
        <w:t xml:space="preserve">: </w:t>
      </w:r>
      <w:r>
        <w:rPr>
          <w:rFonts w:ascii="Times New Roman" w:hAnsi="Times New Roman"/>
        </w:rPr>
        <w:tab/>
        <w:t>Ambassador Samy Araya Rojas</w:t>
      </w:r>
    </w:p>
    <w:p w14:paraId="0BD65492" w14:textId="02F0F48B" w:rsidR="00E30DE4" w:rsidRPr="00515AD0" w:rsidRDefault="00F66992" w:rsidP="00515AD0">
      <w:pPr>
        <w:spacing w:after="0" w:line="240" w:lineRule="auto"/>
        <w:ind w:left="2880" w:firstLine="720"/>
        <w:jc w:val="both"/>
        <w:rPr>
          <w:rFonts w:ascii="Times New Roman" w:eastAsia="Times New Roman" w:hAnsi="Times New Roman"/>
          <w:spacing w:val="-2"/>
        </w:rPr>
      </w:pPr>
      <w:r>
        <w:rPr>
          <w:rFonts w:ascii="Times New Roman" w:hAnsi="Times New Roman"/>
        </w:rPr>
        <w:t>Alternate Representative of Costa Rica to the OAS</w:t>
      </w:r>
    </w:p>
    <w:p w14:paraId="38770A34" w14:textId="77777777" w:rsidR="00EB2F89" w:rsidRPr="00515AD0" w:rsidRDefault="00EB2F89" w:rsidP="00515AD0">
      <w:pPr>
        <w:spacing w:after="0" w:line="240" w:lineRule="auto"/>
        <w:jc w:val="both"/>
        <w:rPr>
          <w:rFonts w:ascii="Times New Roman" w:eastAsia="Times New Roman" w:hAnsi="Times New Roman"/>
          <w:spacing w:val="-2"/>
          <w:u w:val="single"/>
        </w:rPr>
      </w:pPr>
    </w:p>
    <w:p w14:paraId="49CF4A53" w14:textId="77777777" w:rsidR="00474D5D" w:rsidRPr="00515AD0" w:rsidRDefault="00EB2F89" w:rsidP="00515AD0">
      <w:pPr>
        <w:numPr>
          <w:ilvl w:val="0"/>
          <w:numId w:val="1"/>
        </w:numPr>
        <w:tabs>
          <w:tab w:val="left" w:pos="720"/>
        </w:tabs>
        <w:spacing w:after="0" w:line="240" w:lineRule="auto"/>
        <w:ind w:left="720" w:hanging="720"/>
        <w:jc w:val="both"/>
        <w:rPr>
          <w:rFonts w:ascii="Times New Roman" w:eastAsia="Times New Roman" w:hAnsi="Times New Roman"/>
          <w:spacing w:val="-2"/>
        </w:rPr>
      </w:pPr>
      <w:r>
        <w:rPr>
          <w:rFonts w:ascii="Times New Roman" w:eastAsia="Times New Roman" w:hAnsi="Times New Roman"/>
          <w:u w:val="single"/>
        </w:rPr>
        <w:t xml:space="preserve">Working procedure </w:t>
      </w:r>
    </w:p>
    <w:p w14:paraId="30633F66" w14:textId="77777777" w:rsidR="00143711" w:rsidRPr="00515AD0" w:rsidRDefault="00143711" w:rsidP="00602C8B">
      <w:pPr>
        <w:tabs>
          <w:tab w:val="left" w:pos="720"/>
        </w:tabs>
        <w:spacing w:after="0" w:line="240" w:lineRule="auto"/>
        <w:jc w:val="both"/>
        <w:rPr>
          <w:rFonts w:ascii="Times New Roman" w:eastAsia="Times New Roman" w:hAnsi="Times New Roman"/>
          <w:spacing w:val="-2"/>
        </w:rPr>
      </w:pPr>
    </w:p>
    <w:p w14:paraId="6A83FF73" w14:textId="429FB75B" w:rsidR="00E30DE4" w:rsidRPr="00515AD0" w:rsidRDefault="0063322F" w:rsidP="00515AD0">
      <w:pPr>
        <w:suppressAutoHyphens/>
        <w:spacing w:after="0" w:line="240" w:lineRule="auto"/>
        <w:ind w:firstLine="720"/>
        <w:jc w:val="both"/>
        <w:rPr>
          <w:rFonts w:ascii="Times New Roman" w:hAnsi="Times New Roman"/>
        </w:rPr>
      </w:pPr>
      <w:r>
        <w:rPr>
          <w:rFonts w:ascii="Times New Roman" w:hAnsi="Times New Roman"/>
        </w:rPr>
        <w:t xml:space="preserve">At the start of its work, the General Committee adopted the </w:t>
      </w:r>
      <w:r w:rsidR="008C1056">
        <w:rPr>
          <w:rFonts w:ascii="Times New Roman" w:hAnsi="Times New Roman"/>
        </w:rPr>
        <w:t>“</w:t>
      </w:r>
      <w:r>
        <w:rPr>
          <w:rFonts w:ascii="Times New Roman" w:hAnsi="Times New Roman"/>
        </w:rPr>
        <w:t>Methodology for Negotiation of Draft Resolutions in the General Committee,</w:t>
      </w:r>
      <w:r w:rsidR="008C1056">
        <w:rPr>
          <w:rFonts w:ascii="Times New Roman" w:hAnsi="Times New Roman"/>
        </w:rPr>
        <w:t>”</w:t>
      </w:r>
      <w:r>
        <w:rPr>
          <w:rFonts w:ascii="Times New Roman" w:hAnsi="Times New Roman"/>
        </w:rPr>
        <w:t xml:space="preserve"> as contained in document </w:t>
      </w:r>
      <w:hyperlink r:id="rId13" w:history="1">
        <w:r>
          <w:rPr>
            <w:rStyle w:val="Hyperlink"/>
            <w:rFonts w:ascii="Times New Roman" w:hAnsi="Times New Roman"/>
          </w:rPr>
          <w:t>AG/CG/doc.1 (L-O/21) rev.1</w:t>
        </w:r>
      </w:hyperlink>
      <w:r>
        <w:rPr>
          <w:rStyle w:val="Hyperlink"/>
          <w:rFonts w:ascii="Times New Roman" w:hAnsi="Times New Roman"/>
        </w:rPr>
        <w:t>.</w:t>
      </w:r>
    </w:p>
    <w:p w14:paraId="64EBBEFC" w14:textId="77777777" w:rsidR="00E30DE4" w:rsidRPr="00B60F01" w:rsidRDefault="00E30DE4" w:rsidP="00602C8B">
      <w:pPr>
        <w:suppressAutoHyphens/>
        <w:spacing w:after="0" w:line="240" w:lineRule="auto"/>
        <w:jc w:val="both"/>
        <w:rPr>
          <w:rFonts w:ascii="Times New Roman" w:hAnsi="Times New Roman"/>
        </w:rPr>
      </w:pPr>
    </w:p>
    <w:p w14:paraId="712A7276" w14:textId="4C798BEC" w:rsidR="00EB2F89" w:rsidRPr="00515AD0" w:rsidRDefault="005D675B" w:rsidP="00515AD0">
      <w:pPr>
        <w:numPr>
          <w:ilvl w:val="0"/>
          <w:numId w:val="1"/>
        </w:numPr>
        <w:tabs>
          <w:tab w:val="num" w:pos="720"/>
        </w:tabs>
        <w:spacing w:after="0" w:line="240" w:lineRule="auto"/>
        <w:ind w:left="720" w:hanging="720"/>
        <w:jc w:val="both"/>
        <w:rPr>
          <w:rFonts w:ascii="Times New Roman" w:eastAsia="Times New Roman" w:hAnsi="Times New Roman"/>
          <w:spacing w:val="-2"/>
          <w:u w:val="single"/>
        </w:rPr>
      </w:pPr>
      <w:r>
        <w:rPr>
          <w:rFonts w:ascii="Times New Roman" w:eastAsia="Times New Roman" w:hAnsi="Times New Roman"/>
          <w:u w:val="single"/>
        </w:rPr>
        <w:t>Installation and election of officers</w:t>
      </w:r>
    </w:p>
    <w:p w14:paraId="04760119" w14:textId="77777777" w:rsidR="00EB2F89" w:rsidRPr="00515AD0" w:rsidRDefault="00EB2F89" w:rsidP="00515AD0">
      <w:pPr>
        <w:spacing w:after="0" w:line="240" w:lineRule="auto"/>
        <w:jc w:val="both"/>
        <w:rPr>
          <w:rFonts w:ascii="Times New Roman" w:eastAsia="Times New Roman" w:hAnsi="Times New Roman"/>
          <w:spacing w:val="-2"/>
        </w:rPr>
      </w:pPr>
    </w:p>
    <w:p w14:paraId="07600728" w14:textId="4D479624" w:rsidR="001C246D" w:rsidRDefault="00515AD0" w:rsidP="001C246D">
      <w:pPr>
        <w:spacing w:after="0" w:line="240" w:lineRule="auto"/>
        <w:ind w:firstLine="720"/>
        <w:jc w:val="both"/>
        <w:rPr>
          <w:rFonts w:ascii="Times New Roman" w:hAnsi="Times New Roman"/>
        </w:rPr>
      </w:pPr>
      <w:r>
        <w:rPr>
          <w:rFonts w:ascii="Times New Roman" w:hAnsi="Times New Roman"/>
        </w:rPr>
        <w:t xml:space="preserve">At its first plenary meeting, held on November 11, 2021, the General Assembly installed the General Committee for its fifty-first regular session and elected Ambassador </w:t>
      </w:r>
      <w:proofErr w:type="spellStart"/>
      <w:r>
        <w:rPr>
          <w:rFonts w:ascii="Times New Roman" w:hAnsi="Times New Roman"/>
        </w:rPr>
        <w:t>Josué</w:t>
      </w:r>
      <w:proofErr w:type="spellEnd"/>
      <w:r>
        <w:rPr>
          <w:rFonts w:ascii="Times New Roman" w:hAnsi="Times New Roman"/>
        </w:rPr>
        <w:t xml:space="preserve"> </w:t>
      </w:r>
      <w:proofErr w:type="spellStart"/>
      <w:r>
        <w:rPr>
          <w:rFonts w:ascii="Times New Roman" w:hAnsi="Times New Roman"/>
        </w:rPr>
        <w:t>Fiallo</w:t>
      </w:r>
      <w:proofErr w:type="spellEnd"/>
      <w:r>
        <w:rPr>
          <w:rFonts w:ascii="Times New Roman" w:hAnsi="Times New Roman"/>
        </w:rPr>
        <w:t>, Permanent Representative of the Dominican Republic to the OAS, as Committee Chair</w:t>
      </w:r>
      <w:r w:rsidR="0060196A">
        <w:rPr>
          <w:rFonts w:ascii="Times New Roman" w:hAnsi="Times New Roman"/>
        </w:rPr>
        <w:t xml:space="preserve"> by acclamation</w:t>
      </w:r>
      <w:r>
        <w:rPr>
          <w:rFonts w:ascii="Times New Roman" w:hAnsi="Times New Roman"/>
        </w:rPr>
        <w:t>.</w:t>
      </w:r>
    </w:p>
    <w:p w14:paraId="223B6BBA" w14:textId="77777777" w:rsidR="001C246D" w:rsidRDefault="001C246D" w:rsidP="00602C8B">
      <w:pPr>
        <w:spacing w:after="0" w:line="240" w:lineRule="auto"/>
        <w:jc w:val="both"/>
        <w:rPr>
          <w:rFonts w:ascii="Times New Roman" w:hAnsi="Times New Roman"/>
        </w:rPr>
      </w:pPr>
    </w:p>
    <w:p w14:paraId="2BCE0AEF" w14:textId="729B6F5C" w:rsidR="00DA2F65" w:rsidRDefault="001C246D" w:rsidP="000C4B1D">
      <w:pPr>
        <w:spacing w:after="0" w:line="240" w:lineRule="auto"/>
        <w:ind w:firstLine="720"/>
        <w:jc w:val="both"/>
        <w:rPr>
          <w:rFonts w:ascii="Times New Roman" w:eastAsia="Times New Roman" w:hAnsi="Times New Roman"/>
        </w:rPr>
      </w:pPr>
      <w:r>
        <w:rPr>
          <w:rFonts w:ascii="Times New Roman" w:hAnsi="Times New Roman"/>
        </w:rPr>
        <w:t xml:space="preserve">Subsequently, and in accordance with the provisions of Article 24 of the Rules of Procedure of the General Assembly, the General Committee at its first meeting, also held on November 11, 2021, elected by acclamation both its Vice Chair, Ambassador María del Carmen </w:t>
      </w:r>
      <w:proofErr w:type="spellStart"/>
      <w:r>
        <w:rPr>
          <w:rFonts w:ascii="Times New Roman" w:hAnsi="Times New Roman"/>
        </w:rPr>
        <w:t>Roquebert</w:t>
      </w:r>
      <w:proofErr w:type="spellEnd"/>
      <w:r>
        <w:rPr>
          <w:rFonts w:ascii="Times New Roman" w:hAnsi="Times New Roman"/>
        </w:rPr>
        <w:t>, Permanent Representative of Panama to the OAS, and its Rapporteur, Ambassador Samy Araya Rojas, Alternate Representative of Costa Rica to the OAS.</w:t>
      </w:r>
    </w:p>
    <w:p w14:paraId="500C0E76" w14:textId="77777777" w:rsidR="00DA2F65" w:rsidRDefault="00DA2F65">
      <w:pPr>
        <w:spacing w:after="0" w:line="240" w:lineRule="auto"/>
        <w:rPr>
          <w:rFonts w:ascii="Times New Roman" w:eastAsia="Times New Roman" w:hAnsi="Times New Roman"/>
        </w:rPr>
      </w:pPr>
      <w:r>
        <w:rPr>
          <w:rFonts w:ascii="Times New Roman" w:eastAsia="Times New Roman" w:hAnsi="Times New Roman"/>
        </w:rPr>
        <w:br w:type="page"/>
      </w:r>
    </w:p>
    <w:p w14:paraId="35995CF7" w14:textId="77777777" w:rsidR="003B421E" w:rsidRPr="00515AD0" w:rsidRDefault="003B421E" w:rsidP="00515AD0">
      <w:pPr>
        <w:numPr>
          <w:ilvl w:val="0"/>
          <w:numId w:val="1"/>
        </w:numPr>
        <w:tabs>
          <w:tab w:val="num" w:pos="720"/>
        </w:tabs>
        <w:spacing w:after="0" w:line="240" w:lineRule="auto"/>
        <w:ind w:left="720" w:hanging="720"/>
        <w:jc w:val="both"/>
        <w:rPr>
          <w:rFonts w:ascii="Times New Roman" w:eastAsia="Times New Roman" w:hAnsi="Times New Roman"/>
          <w:spacing w:val="-2"/>
          <w:u w:val="single"/>
        </w:rPr>
      </w:pPr>
      <w:r>
        <w:rPr>
          <w:rFonts w:ascii="Times New Roman" w:eastAsia="Times New Roman" w:hAnsi="Times New Roman"/>
          <w:u w:val="single"/>
        </w:rPr>
        <w:lastRenderedPageBreak/>
        <w:t>Assignment of topics</w:t>
      </w:r>
    </w:p>
    <w:p w14:paraId="296503BC" w14:textId="77777777" w:rsidR="005C0504" w:rsidRPr="00515AD0" w:rsidRDefault="005C0504" w:rsidP="00515AD0">
      <w:pPr>
        <w:spacing w:after="0" w:line="240" w:lineRule="auto"/>
        <w:jc w:val="both"/>
        <w:rPr>
          <w:rFonts w:ascii="Times New Roman" w:eastAsia="Times New Roman" w:hAnsi="Times New Roman"/>
          <w:spacing w:val="-2"/>
          <w:u w:val="single"/>
        </w:rPr>
      </w:pPr>
    </w:p>
    <w:p w14:paraId="293C5A86" w14:textId="5AD4390C" w:rsidR="00B80B91" w:rsidRPr="00515AD0" w:rsidRDefault="005C0504" w:rsidP="00515AD0">
      <w:pPr>
        <w:spacing w:after="0" w:line="240" w:lineRule="auto"/>
        <w:ind w:firstLine="720"/>
        <w:jc w:val="both"/>
        <w:rPr>
          <w:rFonts w:ascii="Times New Roman" w:hAnsi="Times New Roman"/>
        </w:rPr>
      </w:pPr>
      <w:r>
        <w:rPr>
          <w:rFonts w:ascii="Times New Roman" w:hAnsi="Times New Roman"/>
        </w:rPr>
        <w:t xml:space="preserve">The plenary assigned a total of three draft resolutions and two draft declarations to the General Committee for its consideration, the four new drafts having been submitted within the time limit for their registration. The fifth, draft resolution </w:t>
      </w:r>
      <w:r w:rsidR="008C1056">
        <w:rPr>
          <w:rFonts w:ascii="Times New Roman" w:hAnsi="Times New Roman"/>
        </w:rPr>
        <w:t>“</w:t>
      </w:r>
      <w:r>
        <w:rPr>
          <w:rFonts w:ascii="Times New Roman" w:hAnsi="Times New Roman"/>
        </w:rPr>
        <w:t>Promotion and Protection of Human Rights,</w:t>
      </w:r>
      <w:r w:rsidR="008C1056">
        <w:rPr>
          <w:rFonts w:ascii="Times New Roman" w:hAnsi="Times New Roman"/>
        </w:rPr>
        <w:t>”</w:t>
      </w:r>
      <w:r>
        <w:rPr>
          <w:rFonts w:ascii="Times New Roman" w:hAnsi="Times New Roman"/>
        </w:rPr>
        <w:t xml:space="preserve"> was referred by the plenary, as agreement on it had not been possible, either in the Permanent Council's Committee on Juridical and Political Affairs, or the Permanent Council itself. </w:t>
      </w:r>
    </w:p>
    <w:p w14:paraId="246FFF1E" w14:textId="0DEA4AD1" w:rsidR="005C0504" w:rsidRDefault="005C0504" w:rsidP="00602C8B">
      <w:pPr>
        <w:spacing w:after="0" w:line="240" w:lineRule="auto"/>
        <w:jc w:val="both"/>
        <w:rPr>
          <w:rFonts w:ascii="Times New Roman" w:eastAsia="Times New Roman" w:hAnsi="Times New Roman"/>
          <w:spacing w:val="-2"/>
          <w:u w:val="single"/>
        </w:rPr>
      </w:pPr>
    </w:p>
    <w:p w14:paraId="0B69804E" w14:textId="77777777" w:rsidR="00CF02AF" w:rsidRPr="00515AD0" w:rsidRDefault="00EB2F89" w:rsidP="00515AD0">
      <w:pPr>
        <w:numPr>
          <w:ilvl w:val="0"/>
          <w:numId w:val="1"/>
        </w:numPr>
        <w:tabs>
          <w:tab w:val="num" w:pos="720"/>
        </w:tabs>
        <w:spacing w:after="0" w:line="240" w:lineRule="auto"/>
        <w:ind w:left="720" w:hanging="720"/>
        <w:jc w:val="both"/>
        <w:rPr>
          <w:rFonts w:ascii="Times New Roman" w:eastAsia="Times New Roman" w:hAnsi="Times New Roman"/>
          <w:spacing w:val="-2"/>
          <w:u w:val="single"/>
        </w:rPr>
      </w:pPr>
      <w:r>
        <w:rPr>
          <w:rFonts w:ascii="Times New Roman" w:eastAsia="Times New Roman" w:hAnsi="Times New Roman"/>
          <w:u w:val="single"/>
        </w:rPr>
        <w:t>Meetings</w:t>
      </w:r>
    </w:p>
    <w:p w14:paraId="696BD799" w14:textId="77777777" w:rsidR="00CF02AF" w:rsidRPr="00515AD0" w:rsidRDefault="00CF02AF" w:rsidP="00602C8B">
      <w:pPr>
        <w:spacing w:after="0" w:line="240" w:lineRule="auto"/>
        <w:jc w:val="both"/>
        <w:rPr>
          <w:rFonts w:ascii="Times New Roman" w:eastAsia="Times New Roman" w:hAnsi="Times New Roman"/>
          <w:spacing w:val="-2"/>
          <w:u w:val="single"/>
        </w:rPr>
      </w:pPr>
    </w:p>
    <w:p w14:paraId="7ADC336B" w14:textId="451D1D21" w:rsidR="005C0504" w:rsidRPr="00515AD0" w:rsidRDefault="005C0504" w:rsidP="00515AD0">
      <w:pPr>
        <w:spacing w:after="0" w:line="240" w:lineRule="auto"/>
        <w:ind w:firstLine="720"/>
        <w:jc w:val="both"/>
        <w:rPr>
          <w:rFonts w:ascii="Times New Roman" w:eastAsia="Times New Roman" w:hAnsi="Times New Roman"/>
        </w:rPr>
      </w:pPr>
      <w:r>
        <w:rPr>
          <w:rFonts w:ascii="Times New Roman" w:eastAsia="Times New Roman" w:hAnsi="Times New Roman"/>
        </w:rPr>
        <w:t>The General Committee held four meetings to consider the matters assigned to it. Delegations from all 34 member states were present virtually at all three meetings.</w:t>
      </w:r>
    </w:p>
    <w:p w14:paraId="019CE3CF" w14:textId="77777777" w:rsidR="005C0504" w:rsidRPr="00515AD0" w:rsidRDefault="005C0504" w:rsidP="00602C8B">
      <w:pPr>
        <w:spacing w:after="0" w:line="240" w:lineRule="auto"/>
        <w:jc w:val="both"/>
        <w:rPr>
          <w:rFonts w:ascii="Times New Roman" w:eastAsia="Times New Roman" w:hAnsi="Times New Roman"/>
        </w:rPr>
      </w:pPr>
    </w:p>
    <w:p w14:paraId="5AD9C9D7" w14:textId="30909891" w:rsidR="005C0504" w:rsidRPr="00515AD0" w:rsidRDefault="005C0504" w:rsidP="00515AD0">
      <w:pPr>
        <w:spacing w:after="0" w:line="240" w:lineRule="auto"/>
        <w:ind w:firstLine="720"/>
        <w:jc w:val="both"/>
        <w:rPr>
          <w:rFonts w:ascii="Times New Roman" w:eastAsia="Times New Roman" w:hAnsi="Times New Roman"/>
        </w:rPr>
      </w:pPr>
      <w:r>
        <w:rPr>
          <w:rFonts w:ascii="Times New Roman" w:eastAsia="Times New Roman" w:hAnsi="Times New Roman"/>
        </w:rPr>
        <w:t>The first and second meetings were held on November 11, 2021</w:t>
      </w:r>
      <w:r w:rsidR="008D4CE1">
        <w:rPr>
          <w:rFonts w:ascii="Times New Roman" w:eastAsia="Times New Roman" w:hAnsi="Times New Roman"/>
        </w:rPr>
        <w:t>,</w:t>
      </w:r>
      <w:r>
        <w:rPr>
          <w:rFonts w:ascii="Times New Roman" w:eastAsia="Times New Roman" w:hAnsi="Times New Roman"/>
        </w:rPr>
        <w:t xml:space="preserve"> and </w:t>
      </w:r>
      <w:r w:rsidR="008D4CE1">
        <w:rPr>
          <w:rFonts w:ascii="Times New Roman" w:eastAsia="Times New Roman" w:hAnsi="Times New Roman"/>
        </w:rPr>
        <w:t xml:space="preserve">lasted </w:t>
      </w:r>
      <w:r>
        <w:rPr>
          <w:rFonts w:ascii="Times New Roman" w:eastAsia="Times New Roman" w:hAnsi="Times New Roman"/>
        </w:rPr>
        <w:t xml:space="preserve">2 hours, 20 minutes, </w:t>
      </w:r>
      <w:r w:rsidR="008D4CE1">
        <w:rPr>
          <w:rFonts w:ascii="Times New Roman" w:eastAsia="Times New Roman" w:hAnsi="Times New Roman"/>
        </w:rPr>
        <w:t xml:space="preserve">and </w:t>
      </w:r>
      <w:r>
        <w:rPr>
          <w:rFonts w:ascii="Times New Roman" w:eastAsia="Times New Roman" w:hAnsi="Times New Roman"/>
        </w:rPr>
        <w:t xml:space="preserve">3 hours, 40 minutes, respectively. The third and fourth meetings were held on November 12, 2021, and lasted 40 minutes and 20 minutes, respectively, </w:t>
      </w:r>
      <w:r w:rsidR="008D4CE1" w:rsidRPr="008D4CE1">
        <w:rPr>
          <w:rFonts w:ascii="Times New Roman" w:eastAsia="Times New Roman" w:hAnsi="Times New Roman"/>
        </w:rPr>
        <w:t xml:space="preserve">with the result that the work concluded </w:t>
      </w:r>
      <w:r>
        <w:rPr>
          <w:rFonts w:ascii="Times New Roman" w:eastAsia="Times New Roman" w:hAnsi="Times New Roman"/>
        </w:rPr>
        <w:t>at 2:39 p.m.</w:t>
      </w:r>
    </w:p>
    <w:p w14:paraId="7D565E4E" w14:textId="756CC41A" w:rsidR="00A17692" w:rsidRPr="00515AD0" w:rsidRDefault="00A17692" w:rsidP="00602C8B">
      <w:pPr>
        <w:spacing w:after="0" w:line="240" w:lineRule="auto"/>
        <w:jc w:val="both"/>
        <w:rPr>
          <w:rFonts w:ascii="Times New Roman" w:eastAsia="Times New Roman" w:hAnsi="Times New Roman"/>
        </w:rPr>
      </w:pPr>
    </w:p>
    <w:p w14:paraId="68AC1DB1" w14:textId="686FF372" w:rsidR="00A17692" w:rsidRPr="00515AD0" w:rsidRDefault="00A17692" w:rsidP="00515AD0">
      <w:pPr>
        <w:spacing w:after="0" w:line="240" w:lineRule="auto"/>
        <w:ind w:firstLine="720"/>
        <w:jc w:val="both"/>
        <w:rPr>
          <w:rFonts w:ascii="Times New Roman" w:eastAsia="Times New Roman" w:hAnsi="Times New Roman"/>
        </w:rPr>
      </w:pPr>
      <w:r>
        <w:rPr>
          <w:rFonts w:ascii="Times New Roman" w:hAnsi="Times New Roman"/>
        </w:rPr>
        <w:t xml:space="preserve">The General Committee adopted the draft orders of business contained in documents </w:t>
      </w:r>
      <w:hyperlink r:id="rId14" w:history="1">
        <w:r>
          <w:rPr>
            <w:rStyle w:val="Hyperlink"/>
            <w:rFonts w:ascii="Times New Roman" w:hAnsi="Times New Roman"/>
          </w:rPr>
          <w:t>AG/CG/OD-1</w:t>
        </w:r>
      </w:hyperlink>
      <w:r>
        <w:rPr>
          <w:rFonts w:ascii="Times New Roman" w:hAnsi="Times New Roman"/>
        </w:rPr>
        <w:t xml:space="preserve"> (L-O/21) </w:t>
      </w:r>
      <w:r w:rsidR="008C1056">
        <w:rPr>
          <w:rFonts w:ascii="Times New Roman" w:hAnsi="Times New Roman"/>
        </w:rPr>
        <w:t>and</w:t>
      </w:r>
      <w:r>
        <w:rPr>
          <w:rFonts w:ascii="Times New Roman" w:hAnsi="Times New Roman"/>
        </w:rPr>
        <w:t xml:space="preserve"> </w:t>
      </w:r>
      <w:hyperlink r:id="rId15" w:history="1">
        <w:r>
          <w:rPr>
            <w:rStyle w:val="Hyperlink"/>
            <w:rFonts w:ascii="Times New Roman" w:hAnsi="Times New Roman"/>
          </w:rPr>
          <w:t>AG/CG/OD-2</w:t>
        </w:r>
      </w:hyperlink>
      <w:r>
        <w:rPr>
          <w:rFonts w:ascii="Times New Roman" w:hAnsi="Times New Roman"/>
        </w:rPr>
        <w:t xml:space="preserve"> (L-O/21) without amendment.</w:t>
      </w:r>
    </w:p>
    <w:p w14:paraId="6F73E4B6" w14:textId="77777777" w:rsidR="005C0504" w:rsidRPr="00515AD0" w:rsidRDefault="005C0504" w:rsidP="00515AD0">
      <w:pPr>
        <w:spacing w:after="0" w:line="240" w:lineRule="auto"/>
        <w:jc w:val="both"/>
        <w:rPr>
          <w:rFonts w:ascii="Times New Roman" w:eastAsia="Times New Roman" w:hAnsi="Times New Roman"/>
        </w:rPr>
      </w:pPr>
    </w:p>
    <w:p w14:paraId="0B1D8469" w14:textId="5DB8C037" w:rsidR="00A17692" w:rsidRPr="00515AD0" w:rsidRDefault="00A17692" w:rsidP="00515AD0">
      <w:pPr>
        <w:spacing w:after="0" w:line="240" w:lineRule="auto"/>
        <w:ind w:firstLine="720"/>
        <w:jc w:val="both"/>
        <w:rPr>
          <w:rFonts w:ascii="Times New Roman" w:eastAsia="Times New Roman" w:hAnsi="Times New Roman"/>
        </w:rPr>
      </w:pPr>
      <w:r>
        <w:rPr>
          <w:rFonts w:ascii="Times New Roman" w:eastAsia="Times New Roman" w:hAnsi="Times New Roman"/>
        </w:rPr>
        <w:t>The audio recordings of the meetings can be found at the following links:</w:t>
      </w:r>
    </w:p>
    <w:p w14:paraId="2BD8F05A" w14:textId="77777777" w:rsidR="00A17692" w:rsidRPr="00515AD0" w:rsidRDefault="00A17692" w:rsidP="00602C8B">
      <w:pPr>
        <w:spacing w:after="0" w:line="240" w:lineRule="auto"/>
        <w:jc w:val="both"/>
        <w:rPr>
          <w:rFonts w:ascii="Times New Roman" w:eastAsia="Times New Roman" w:hAnsi="Times New Roman"/>
        </w:rPr>
      </w:pPr>
    </w:p>
    <w:p w14:paraId="32FA7EA0" w14:textId="23EACEB2" w:rsidR="00A17692" w:rsidRPr="009805E6" w:rsidRDefault="00A17692" w:rsidP="009805E6">
      <w:pPr>
        <w:spacing w:after="0" w:line="240" w:lineRule="auto"/>
        <w:ind w:firstLine="360"/>
        <w:jc w:val="both"/>
        <w:rPr>
          <w:rFonts w:ascii="Times New Roman" w:hAnsi="Times New Roman"/>
        </w:rPr>
      </w:pPr>
      <w:r>
        <w:rPr>
          <w:rFonts w:ascii="Times New Roman" w:hAnsi="Times New Roman"/>
        </w:rPr>
        <w:t xml:space="preserve">First meeting: </w:t>
      </w:r>
      <w:hyperlink r:id="rId16" w:history="1">
        <w:r>
          <w:rPr>
            <w:rFonts w:ascii="Times New Roman" w:hAnsi="Times New Roman"/>
            <w:color w:val="0563C1"/>
            <w:u w:val="single"/>
          </w:rPr>
          <w:t>https://scm.oas.org/audios/2021/AG51_Comision.General_AM_11-11-2021.mp3</w:t>
        </w:r>
      </w:hyperlink>
    </w:p>
    <w:p w14:paraId="15986513" w14:textId="2998585A" w:rsidR="009805E6" w:rsidRPr="009805E6" w:rsidRDefault="00A17692" w:rsidP="00602C8B">
      <w:pPr>
        <w:spacing w:after="0" w:line="240" w:lineRule="auto"/>
        <w:ind w:left="720" w:hanging="360"/>
        <w:rPr>
          <w:rFonts w:ascii="Times New Roman" w:hAnsi="Times New Roman"/>
          <w:color w:val="1F4E79"/>
        </w:rPr>
      </w:pPr>
      <w:r>
        <w:rPr>
          <w:rFonts w:ascii="Times New Roman" w:hAnsi="Times New Roman"/>
        </w:rPr>
        <w:t xml:space="preserve">Second meeting: </w:t>
      </w:r>
      <w:hyperlink r:id="rId17" w:history="1">
        <w:r>
          <w:rPr>
            <w:rFonts w:ascii="Times New Roman" w:hAnsi="Times New Roman"/>
            <w:color w:val="0563C1"/>
            <w:u w:val="single"/>
          </w:rPr>
          <w:t>https://scm.oas.org/audios/2021/AG51_Comision.General_PM_11-11-2021.mp3</w:t>
        </w:r>
      </w:hyperlink>
    </w:p>
    <w:p w14:paraId="0B3DCB9B" w14:textId="77777777" w:rsidR="009805E6" w:rsidRPr="009805E6" w:rsidRDefault="00A17692" w:rsidP="009805E6">
      <w:pPr>
        <w:spacing w:after="0" w:line="240" w:lineRule="auto"/>
        <w:ind w:firstLine="360"/>
        <w:rPr>
          <w:rFonts w:ascii="Times New Roman" w:hAnsi="Times New Roman"/>
          <w:color w:val="1F4E79"/>
        </w:rPr>
      </w:pPr>
      <w:r>
        <w:rPr>
          <w:rFonts w:ascii="Times New Roman" w:hAnsi="Times New Roman"/>
        </w:rPr>
        <w:t xml:space="preserve">Third meeting: </w:t>
      </w:r>
      <w:hyperlink r:id="rId18" w:history="1">
        <w:r>
          <w:rPr>
            <w:rFonts w:ascii="Times New Roman" w:hAnsi="Times New Roman"/>
            <w:color w:val="0563C1"/>
            <w:u w:val="single"/>
          </w:rPr>
          <w:t>https://scm.oas.org/audios/2021/AG51_Comision.General_AM_11-12-2021.mp3</w:t>
        </w:r>
      </w:hyperlink>
    </w:p>
    <w:p w14:paraId="34D13BE7" w14:textId="35542D16" w:rsidR="009805E6" w:rsidRDefault="00246B61" w:rsidP="009805E6">
      <w:pPr>
        <w:spacing w:after="0" w:line="240" w:lineRule="auto"/>
        <w:ind w:firstLine="360"/>
        <w:jc w:val="both"/>
        <w:rPr>
          <w:rFonts w:ascii="Times New Roman" w:hAnsi="Times New Roman"/>
          <w:color w:val="1F4E79"/>
        </w:rPr>
      </w:pPr>
      <w:r>
        <w:rPr>
          <w:rFonts w:ascii="Times New Roman" w:hAnsi="Times New Roman"/>
        </w:rPr>
        <w:t xml:space="preserve">Fourth meeting: </w:t>
      </w:r>
      <w:hyperlink r:id="rId19" w:history="1">
        <w:r>
          <w:rPr>
            <w:rFonts w:ascii="Times New Roman" w:hAnsi="Times New Roman"/>
            <w:color w:val="0563C1"/>
            <w:u w:val="single"/>
          </w:rPr>
          <w:t>https://scm.oas.org/audios/2021/AG51_Comision.General_PM_11-12-2021.mp3</w:t>
        </w:r>
      </w:hyperlink>
    </w:p>
    <w:p w14:paraId="795271A4" w14:textId="21200D0E" w:rsidR="008F1047" w:rsidRDefault="008F1047" w:rsidP="00602C8B">
      <w:pPr>
        <w:spacing w:after="0" w:line="240" w:lineRule="auto"/>
        <w:jc w:val="both"/>
        <w:rPr>
          <w:rFonts w:ascii="Times New Roman" w:hAnsi="Times New Roman"/>
          <w:color w:val="1F4E79"/>
        </w:rPr>
      </w:pPr>
    </w:p>
    <w:p w14:paraId="466DA973" w14:textId="5E7BF8DF" w:rsidR="00EB2F89" w:rsidRPr="00515AD0" w:rsidRDefault="0058079E" w:rsidP="00515AD0">
      <w:pPr>
        <w:numPr>
          <w:ilvl w:val="0"/>
          <w:numId w:val="1"/>
        </w:numPr>
        <w:tabs>
          <w:tab w:val="num" w:pos="720"/>
        </w:tabs>
        <w:spacing w:after="0" w:line="240" w:lineRule="auto"/>
        <w:ind w:left="720" w:hanging="720"/>
        <w:jc w:val="both"/>
        <w:rPr>
          <w:rFonts w:ascii="Times New Roman" w:eastAsia="Times New Roman" w:hAnsi="Times New Roman"/>
          <w:spacing w:val="-2"/>
          <w:u w:val="single"/>
        </w:rPr>
      </w:pPr>
      <w:r>
        <w:rPr>
          <w:rFonts w:ascii="Times New Roman" w:eastAsia="Times New Roman" w:hAnsi="Times New Roman"/>
          <w:u w:val="single"/>
        </w:rPr>
        <w:t>Draft resolutions and declarations</w:t>
      </w:r>
    </w:p>
    <w:p w14:paraId="780A8793" w14:textId="77777777" w:rsidR="00EB2F89" w:rsidRPr="00515AD0" w:rsidRDefault="00EB2F89" w:rsidP="00515AD0">
      <w:pPr>
        <w:spacing w:after="0" w:line="240" w:lineRule="auto"/>
        <w:jc w:val="both"/>
        <w:rPr>
          <w:rFonts w:ascii="Times New Roman" w:eastAsia="Times New Roman" w:hAnsi="Times New Roman"/>
          <w:spacing w:val="-2"/>
          <w:u w:val="single"/>
        </w:rPr>
      </w:pPr>
    </w:p>
    <w:p w14:paraId="4F5A8939" w14:textId="4C608328" w:rsidR="00EA4C7F" w:rsidRPr="00515AD0" w:rsidRDefault="00CE2615" w:rsidP="00515AD0">
      <w:pPr>
        <w:spacing w:after="0" w:line="240" w:lineRule="auto"/>
        <w:ind w:firstLine="720"/>
        <w:jc w:val="both"/>
        <w:rPr>
          <w:rFonts w:ascii="Times New Roman" w:hAnsi="Times New Roman"/>
        </w:rPr>
      </w:pPr>
      <w:r>
        <w:rPr>
          <w:rFonts w:ascii="Times New Roman" w:hAnsi="Times New Roman"/>
        </w:rPr>
        <w:t>In fulfillment of the functions entrusted to it by the plenary of the General Assembly, the General Committee agreed by consensus on the texts of the following five draft resolutions and declarations assigned to it, as well as their transmission back to the plenary for consideration and adoption:</w:t>
      </w:r>
    </w:p>
    <w:p w14:paraId="268D0A25" w14:textId="77777777" w:rsidR="00246B61" w:rsidRDefault="00246B61" w:rsidP="00602C8B">
      <w:pPr>
        <w:spacing w:after="0" w:line="240" w:lineRule="auto"/>
        <w:jc w:val="both"/>
        <w:rPr>
          <w:rFonts w:ascii="Times New Roman" w:hAnsi="Times New Roman"/>
        </w:rPr>
      </w:pPr>
    </w:p>
    <w:p w14:paraId="43DA5E2A" w14:textId="1EBF6C8B" w:rsidR="00830559" w:rsidRPr="00830559" w:rsidRDefault="00830559" w:rsidP="002324CE">
      <w:pPr>
        <w:numPr>
          <w:ilvl w:val="0"/>
          <w:numId w:val="25"/>
        </w:numPr>
        <w:spacing w:after="0" w:line="240" w:lineRule="auto"/>
        <w:ind w:right="24"/>
        <w:jc w:val="both"/>
        <w:rPr>
          <w:rFonts w:ascii="Times New Roman" w:hAnsi="Times New Roman"/>
        </w:rPr>
      </w:pPr>
      <w:bookmarkStart w:id="0" w:name="_Hlk89677259"/>
      <w:r>
        <w:rPr>
          <w:rFonts w:ascii="Times New Roman" w:hAnsi="Times New Roman"/>
        </w:rPr>
        <w:t xml:space="preserve">Draft declaration </w:t>
      </w:r>
      <w:r w:rsidR="008C1056">
        <w:rPr>
          <w:rFonts w:ascii="Times New Roman" w:hAnsi="Times New Roman"/>
        </w:rPr>
        <w:t>“</w:t>
      </w:r>
      <w:r>
        <w:rPr>
          <w:rFonts w:ascii="Times New Roman" w:hAnsi="Times New Roman"/>
        </w:rPr>
        <w:t>Renewed Commitment to Sustainable Development in the Americas Post-COVID-19</w:t>
      </w:r>
      <w:r w:rsidR="008C1056">
        <w:rPr>
          <w:rFonts w:ascii="Times New Roman" w:hAnsi="Times New Roman"/>
        </w:rPr>
        <w:t>”</w:t>
      </w:r>
      <w:r>
        <w:rPr>
          <w:rFonts w:ascii="Times New Roman" w:hAnsi="Times New Roman"/>
        </w:rPr>
        <w:t xml:space="preserve"> [</w:t>
      </w:r>
      <w:hyperlink r:id="rId20" w:history="1">
        <w:r>
          <w:rPr>
            <w:rStyle w:val="Hyperlink"/>
            <w:rFonts w:ascii="Times New Roman" w:hAnsi="Times New Roman"/>
          </w:rPr>
          <w:t>AG/CG/doc.2 (L-O/21) rev.2</w:t>
        </w:r>
      </w:hyperlink>
      <w:r>
        <w:rPr>
          <w:rFonts w:ascii="Times New Roman" w:hAnsi="Times New Roman"/>
        </w:rPr>
        <w:t>]</w:t>
      </w:r>
    </w:p>
    <w:p w14:paraId="70CDFE2C" w14:textId="67479DD7" w:rsidR="0095411D" w:rsidRPr="0095411D" w:rsidRDefault="0095411D" w:rsidP="00791DFD">
      <w:pPr>
        <w:numPr>
          <w:ilvl w:val="0"/>
          <w:numId w:val="25"/>
        </w:numPr>
        <w:spacing w:after="0" w:line="240" w:lineRule="auto"/>
        <w:ind w:right="24"/>
        <w:jc w:val="both"/>
        <w:rPr>
          <w:rFonts w:ascii="Times New Roman" w:hAnsi="Times New Roman"/>
        </w:rPr>
      </w:pPr>
      <w:r>
        <w:rPr>
          <w:rFonts w:ascii="Times New Roman" w:hAnsi="Times New Roman"/>
        </w:rPr>
        <w:t xml:space="preserve">Draft resolution </w:t>
      </w:r>
      <w:r w:rsidR="008C1056">
        <w:rPr>
          <w:rFonts w:ascii="Times New Roman" w:hAnsi="Times New Roman"/>
        </w:rPr>
        <w:t>“</w:t>
      </w:r>
      <w:r>
        <w:rPr>
          <w:rFonts w:ascii="Times New Roman" w:hAnsi="Times New Roman"/>
        </w:rPr>
        <w:t>Developments in the COVID-19 Pandemic</w:t>
      </w:r>
      <w:bdo w:val="ltr">
        <w:r>
          <w:rPr>
            <w:rFonts w:ascii="Times New Roman" w:hAnsi="Times New Roman"/>
          </w:rPr>
          <w:t xml:space="preserve"> and Its Impact on the Hemisphere</w:t>
        </w:r>
        <w:r w:rsidR="008C1056">
          <w:rPr>
            <w:rFonts w:ascii="Times New Roman" w:hAnsi="Times New Roman"/>
          </w:rPr>
          <w:t>”</w:t>
        </w:r>
        <w:bdo w:val="lt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hyperlink r:id="rId21" w:history="1">
            <w:r>
              <w:rPr>
                <w:rStyle w:val="Hyperlink"/>
                <w:rFonts w:ascii="Times New Roman" w:hAnsi="Times New Roman"/>
              </w:rPr>
              <w:t>AG/CG/doc.3 (L-O/21) rev.1</w:t>
            </w:r>
          </w:hyperlink>
          <w:r>
            <w:rPr>
              <w:rFonts w:ascii="Times New Roman" w:hAnsi="Times New Roman"/>
            </w:rPr>
            <w:t>]</w:t>
          </w:r>
          <w:r w:rsidR="0060196A">
            <w:t>‬</w:t>
          </w:r>
          <w:r w:rsidR="0060196A">
            <w:t>‬</w:t>
          </w:r>
          <w:r w:rsidR="008361EF">
            <w:t>‬</w:t>
          </w:r>
          <w:r w:rsidR="008361EF">
            <w:t>‬</w:t>
          </w:r>
          <w:r w:rsidR="008C1762">
            <w:t>‬</w:t>
          </w:r>
          <w:r w:rsidR="008C1762">
            <w:t>‬</w:t>
          </w:r>
          <w:r w:rsidR="002258A3">
            <w:t>‬</w:t>
          </w:r>
          <w:r w:rsidR="002258A3">
            <w:t>‬</w:t>
          </w:r>
          <w:r w:rsidR="007C3AA1">
            <w:t>‬</w:t>
          </w:r>
          <w:r w:rsidR="007C3AA1">
            <w:t>‬</w:t>
          </w:r>
        </w:bdo>
      </w:bdo>
    </w:p>
    <w:p w14:paraId="534B6C35" w14:textId="2EEF0C9C" w:rsidR="00EA4C7F" w:rsidRPr="00830559" w:rsidRDefault="00830559" w:rsidP="002324CE">
      <w:pPr>
        <w:numPr>
          <w:ilvl w:val="0"/>
          <w:numId w:val="25"/>
        </w:numPr>
        <w:spacing w:after="0" w:line="240" w:lineRule="auto"/>
        <w:ind w:right="24"/>
        <w:jc w:val="both"/>
        <w:rPr>
          <w:rFonts w:ascii="Times New Roman" w:hAnsi="Times New Roman"/>
        </w:rPr>
      </w:pPr>
      <w:r>
        <w:rPr>
          <w:rFonts w:ascii="Times New Roman" w:hAnsi="Times New Roman"/>
        </w:rPr>
        <w:t xml:space="preserve">Draft resolution </w:t>
      </w:r>
      <w:r w:rsidR="008C1056">
        <w:rPr>
          <w:rFonts w:ascii="Times New Roman" w:hAnsi="Times New Roman"/>
        </w:rPr>
        <w:t>“</w:t>
      </w:r>
      <w:r>
        <w:rPr>
          <w:rFonts w:ascii="Times New Roman" w:hAnsi="Times New Roman"/>
        </w:rPr>
        <w:t>Promotion and Protection of Human Rights</w:t>
      </w:r>
      <w:r w:rsidR="008C1056">
        <w:rPr>
          <w:rFonts w:ascii="Times New Roman" w:hAnsi="Times New Roman"/>
        </w:rPr>
        <w:t>”</w:t>
      </w:r>
      <w:r>
        <w:rPr>
          <w:rFonts w:ascii="Times New Roman" w:hAnsi="Times New Roman"/>
        </w:rPr>
        <w:t xml:space="preserve"> [</w:t>
      </w:r>
      <w:hyperlink r:id="rId22" w:history="1">
        <w:r>
          <w:rPr>
            <w:rStyle w:val="Hyperlink"/>
            <w:rFonts w:ascii="Times New Roman" w:hAnsi="Times New Roman"/>
          </w:rPr>
          <w:t>AG/CG/doc.4 (L-O/21)</w:t>
        </w:r>
      </w:hyperlink>
      <w:r>
        <w:rPr>
          <w:rFonts w:ascii="Times New Roman" w:hAnsi="Times New Roman"/>
        </w:rPr>
        <w:t>]</w:t>
      </w:r>
    </w:p>
    <w:p w14:paraId="36105E5C" w14:textId="562354CA" w:rsidR="00E7332A" w:rsidRPr="00E7332A" w:rsidRDefault="00E7332A" w:rsidP="00E7332A">
      <w:pPr>
        <w:numPr>
          <w:ilvl w:val="0"/>
          <w:numId w:val="25"/>
        </w:numPr>
        <w:spacing w:after="0" w:line="240" w:lineRule="auto"/>
        <w:ind w:right="24"/>
        <w:jc w:val="both"/>
        <w:rPr>
          <w:rFonts w:ascii="Times New Roman" w:hAnsi="Times New Roman"/>
        </w:rPr>
      </w:pPr>
      <w:r>
        <w:rPr>
          <w:rFonts w:ascii="Times New Roman" w:hAnsi="Times New Roman"/>
        </w:rPr>
        <w:t xml:space="preserve">Draft declaration </w:t>
      </w:r>
      <w:r w:rsidR="008C1056">
        <w:rPr>
          <w:rFonts w:ascii="Times New Roman" w:hAnsi="Times New Roman"/>
        </w:rPr>
        <w:t>“</w:t>
      </w:r>
      <w:r>
        <w:rPr>
          <w:rFonts w:ascii="Times New Roman" w:hAnsi="Times New Roman"/>
        </w:rPr>
        <w:t>The Situation in Haiti</w:t>
      </w:r>
      <w:r w:rsidR="008C1056">
        <w:rPr>
          <w:rFonts w:ascii="Times New Roman" w:hAnsi="Times New Roman"/>
        </w:rPr>
        <w:t>”</w:t>
      </w:r>
      <w:r>
        <w:rPr>
          <w:rFonts w:ascii="Times New Roman" w:hAnsi="Times New Roman"/>
        </w:rPr>
        <w:t xml:space="preserve"> [</w:t>
      </w:r>
      <w:hyperlink r:id="rId23" w:history="1">
        <w:r>
          <w:rPr>
            <w:rStyle w:val="Hyperlink"/>
            <w:rFonts w:ascii="Times New Roman" w:hAnsi="Times New Roman"/>
          </w:rPr>
          <w:t>AG/CG/doc.5 (L-O/21)</w:t>
        </w:r>
      </w:hyperlink>
      <w:r>
        <w:rPr>
          <w:rFonts w:ascii="Times New Roman" w:hAnsi="Times New Roman"/>
        </w:rPr>
        <w:t>]</w:t>
      </w:r>
    </w:p>
    <w:p w14:paraId="7E3BF796" w14:textId="4560C8DA" w:rsidR="009805E6" w:rsidRPr="0095411D" w:rsidRDefault="0095411D" w:rsidP="00DA0183">
      <w:pPr>
        <w:numPr>
          <w:ilvl w:val="0"/>
          <w:numId w:val="25"/>
        </w:numPr>
        <w:spacing w:after="0" w:line="240" w:lineRule="auto"/>
        <w:ind w:right="24"/>
        <w:jc w:val="both"/>
        <w:rPr>
          <w:rFonts w:ascii="Times New Roman" w:hAnsi="Times New Roman"/>
        </w:rPr>
      </w:pPr>
      <w:r>
        <w:rPr>
          <w:rFonts w:ascii="Times New Roman" w:hAnsi="Times New Roman"/>
        </w:rPr>
        <w:t xml:space="preserve">Draft resolution </w:t>
      </w:r>
      <w:r w:rsidR="008C1056">
        <w:rPr>
          <w:rFonts w:ascii="Times New Roman" w:hAnsi="Times New Roman"/>
        </w:rPr>
        <w:t>“</w:t>
      </w:r>
      <w:r>
        <w:rPr>
          <w:rFonts w:ascii="Times New Roman" w:hAnsi="Times New Roman"/>
        </w:rPr>
        <w:t>The Situation in Nicaragua</w:t>
      </w:r>
      <w:r w:rsidR="008C1056">
        <w:rPr>
          <w:rFonts w:ascii="Times New Roman" w:hAnsi="Times New Roman"/>
        </w:rPr>
        <w:t>”</w:t>
      </w:r>
      <w:r>
        <w:rPr>
          <w:rFonts w:ascii="Times New Roman" w:hAnsi="Times New Roman"/>
        </w:rPr>
        <w:t xml:space="preserve"> [</w:t>
      </w:r>
      <w:hyperlink r:id="rId24" w:history="1">
        <w:r>
          <w:rPr>
            <w:rStyle w:val="Hyperlink"/>
            <w:rFonts w:ascii="Times New Roman" w:hAnsi="Times New Roman"/>
          </w:rPr>
          <w:t>AG/CG/doc.6 (L-O/21)</w:t>
        </w:r>
      </w:hyperlink>
      <w:r>
        <w:rPr>
          <w:rFonts w:ascii="Times New Roman" w:hAnsi="Times New Roman"/>
        </w:rPr>
        <w:t>]</w:t>
      </w:r>
    </w:p>
    <w:bookmarkEnd w:id="0"/>
    <w:p w14:paraId="09DB6C11" w14:textId="01C42905" w:rsidR="00EA4C7F" w:rsidRDefault="00EA4C7F" w:rsidP="00515AD0">
      <w:pPr>
        <w:spacing w:after="0" w:line="240" w:lineRule="auto"/>
        <w:ind w:firstLine="720"/>
        <w:jc w:val="both"/>
        <w:rPr>
          <w:rFonts w:ascii="Times New Roman" w:hAnsi="Times New Roman"/>
          <w:color w:val="000000"/>
        </w:rPr>
      </w:pPr>
    </w:p>
    <w:p w14:paraId="5D666720" w14:textId="7993B063" w:rsidR="00DA2F65" w:rsidRDefault="00DA2F65">
      <w:pPr>
        <w:spacing w:after="0" w:line="240" w:lineRule="auto"/>
        <w:rPr>
          <w:rFonts w:ascii="Times New Roman" w:hAnsi="Times New Roman"/>
          <w:color w:val="000000"/>
        </w:rPr>
      </w:pPr>
      <w:r>
        <w:rPr>
          <w:rFonts w:ascii="Times New Roman" w:hAnsi="Times New Roman"/>
          <w:color w:val="000000"/>
        </w:rPr>
        <w:br w:type="page"/>
      </w:r>
    </w:p>
    <w:p w14:paraId="7C8A3F1E" w14:textId="51FB93B9" w:rsidR="00EB2F89" w:rsidRPr="00515AD0" w:rsidRDefault="00F42F24" w:rsidP="00515AD0">
      <w:pPr>
        <w:numPr>
          <w:ilvl w:val="0"/>
          <w:numId w:val="1"/>
        </w:numPr>
        <w:tabs>
          <w:tab w:val="num" w:pos="720"/>
        </w:tabs>
        <w:spacing w:after="0" w:line="240" w:lineRule="auto"/>
        <w:ind w:left="720" w:hanging="720"/>
        <w:jc w:val="both"/>
        <w:rPr>
          <w:rFonts w:ascii="Times New Roman" w:eastAsia="Times New Roman" w:hAnsi="Times New Roman"/>
          <w:spacing w:val="-2"/>
        </w:rPr>
      </w:pPr>
      <w:r>
        <w:rPr>
          <w:rFonts w:ascii="Times New Roman" w:eastAsia="Times New Roman" w:hAnsi="Times New Roman"/>
          <w:u w:val="single"/>
        </w:rPr>
        <w:lastRenderedPageBreak/>
        <w:t>Report of the Rapporteur</w:t>
      </w:r>
    </w:p>
    <w:p w14:paraId="5EA466BF" w14:textId="77777777" w:rsidR="00EB2F89" w:rsidRPr="00515AD0" w:rsidRDefault="00EB2F89" w:rsidP="00515AD0">
      <w:pPr>
        <w:spacing w:after="0" w:line="240" w:lineRule="auto"/>
        <w:jc w:val="both"/>
        <w:rPr>
          <w:rFonts w:ascii="Times New Roman" w:eastAsia="Times New Roman" w:hAnsi="Times New Roman"/>
          <w:spacing w:val="-2"/>
        </w:rPr>
      </w:pPr>
    </w:p>
    <w:p w14:paraId="5B059B9B" w14:textId="606E40A8" w:rsidR="00515AD0" w:rsidRDefault="00F42F24" w:rsidP="00515AD0">
      <w:pPr>
        <w:spacing w:after="0" w:line="240" w:lineRule="auto"/>
        <w:ind w:firstLine="720"/>
        <w:jc w:val="both"/>
        <w:rPr>
          <w:rStyle w:val="Hyperlink"/>
          <w:rFonts w:ascii="Times New Roman" w:eastAsia="Times New Roman" w:hAnsi="Times New Roman"/>
        </w:rPr>
      </w:pPr>
      <w:r>
        <w:rPr>
          <w:rFonts w:ascii="Times New Roman" w:eastAsia="Times New Roman" w:hAnsi="Times New Roman"/>
        </w:rPr>
        <w:t xml:space="preserve">A complete record of the negotiations that took place within the framework of the General Commission, as well as all the observations made and the details of the agreements reached, can be found in the Rapporteur's report, document </w:t>
      </w:r>
      <w:hyperlink r:id="rId25" w:history="1">
        <w:r>
          <w:rPr>
            <w:rStyle w:val="Hyperlink"/>
            <w:rFonts w:ascii="Times New Roman" w:eastAsia="Times New Roman" w:hAnsi="Times New Roman"/>
          </w:rPr>
          <w:t>AG/CG/doc.7 (L-O/21).</w:t>
        </w:r>
      </w:hyperlink>
    </w:p>
    <w:p w14:paraId="4387A9D2" w14:textId="0CC69803" w:rsidR="008C1056" w:rsidRDefault="008C1056" w:rsidP="00602C8B">
      <w:pPr>
        <w:spacing w:after="0" w:line="240" w:lineRule="auto"/>
        <w:jc w:val="both"/>
        <w:rPr>
          <w:rFonts w:ascii="Times New Roman" w:eastAsia="Times New Roman" w:hAnsi="Times New Roman"/>
          <w:color w:val="000000"/>
        </w:rPr>
      </w:pPr>
    </w:p>
    <w:p w14:paraId="39C2604A" w14:textId="77777777" w:rsidR="00602C8B" w:rsidRPr="00515AD0" w:rsidRDefault="00602C8B" w:rsidP="00602C8B">
      <w:pPr>
        <w:spacing w:after="0" w:line="240" w:lineRule="auto"/>
        <w:jc w:val="both"/>
        <w:rPr>
          <w:rFonts w:ascii="Times New Roman" w:eastAsia="Times New Roman" w:hAnsi="Times New Roman"/>
          <w:color w:val="000000"/>
        </w:rPr>
      </w:pPr>
    </w:p>
    <w:p w14:paraId="2EE9905C" w14:textId="77777777" w:rsidR="00EB2F89" w:rsidRPr="00515AD0" w:rsidRDefault="00EB2F89" w:rsidP="00515AD0">
      <w:pPr>
        <w:numPr>
          <w:ilvl w:val="0"/>
          <w:numId w:val="1"/>
        </w:numPr>
        <w:tabs>
          <w:tab w:val="num" w:pos="720"/>
        </w:tabs>
        <w:spacing w:after="0" w:line="240" w:lineRule="auto"/>
        <w:ind w:left="720" w:hanging="720"/>
        <w:jc w:val="both"/>
        <w:rPr>
          <w:rFonts w:ascii="Times New Roman" w:eastAsia="Times New Roman" w:hAnsi="Times New Roman"/>
          <w:spacing w:val="-2"/>
          <w:u w:val="single"/>
        </w:rPr>
      </w:pPr>
      <w:r>
        <w:rPr>
          <w:rFonts w:ascii="Times New Roman" w:eastAsia="Times New Roman" w:hAnsi="Times New Roman"/>
          <w:u w:val="single"/>
        </w:rPr>
        <w:t>Conclusion of the work</w:t>
      </w:r>
    </w:p>
    <w:p w14:paraId="5153D9C9" w14:textId="77777777" w:rsidR="00305EFE" w:rsidRPr="00515AD0" w:rsidRDefault="00305EFE" w:rsidP="00515AD0">
      <w:pPr>
        <w:spacing w:after="0" w:line="240" w:lineRule="auto"/>
        <w:ind w:firstLine="720"/>
        <w:jc w:val="both"/>
        <w:rPr>
          <w:rFonts w:ascii="Times New Roman" w:eastAsia="Times New Roman" w:hAnsi="Times New Roman"/>
        </w:rPr>
      </w:pPr>
    </w:p>
    <w:p w14:paraId="03CF60A8" w14:textId="4189BD24" w:rsidR="00AC70F7" w:rsidRPr="00515AD0" w:rsidRDefault="00862B60" w:rsidP="00515AD0">
      <w:pPr>
        <w:spacing w:after="0" w:line="240" w:lineRule="auto"/>
        <w:ind w:firstLine="720"/>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6704" behindDoc="0" locked="1" layoutInCell="1" allowOverlap="1" wp14:anchorId="7003842D" wp14:editId="52D5BE8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BA4B81C" w14:textId="00FB580B" w:rsidR="00862B60" w:rsidRPr="00862B60" w:rsidRDefault="00862B60">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03842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NyelyLPAgAAGgYAAA4AAAAAAAAAAAAAAAAALgIAAGRycy9lMm9Eb2Mu&#10;eG1sUEsBAi0AFAAGAAgAAAAhAKIiY4/eAAAADQEAAA8AAAAAAAAAAAAAAAAAKQUAAGRycy9kb3du&#10;cmV2LnhtbFBLBQYAAAAABAAEAPMAAAA0BgAAAAA=&#10;" filled="f" stroked="f">
                <v:stroke joinstyle="round"/>
                <v:textbox>
                  <w:txbxContent>
                    <w:p w14:paraId="5BA4B81C" w14:textId="00FB580B" w:rsidR="00862B60" w:rsidRPr="00862B60" w:rsidRDefault="00862B60">
                      <w:pPr>
                        <w:rPr>
                          <w:rFonts w:ascii="Times New Roman" w:hAnsi="Times New Roman"/>
                          <w:sz w:val="18"/>
                        </w:rPr>
                      </w:pPr>
                    </w:p>
                  </w:txbxContent>
                </v:textbox>
                <w10:wrap anchory="page"/>
                <w10:anchorlock/>
              </v:shape>
            </w:pict>
          </mc:Fallback>
        </mc:AlternateContent>
      </w:r>
      <w:r>
        <w:rPr>
          <w:rFonts w:ascii="Times New Roman" w:eastAsia="Times New Roman" w:hAnsi="Times New Roman"/>
        </w:rPr>
        <w:t>At the conclusion of the work of the General Committee, the Chair thanked the delegations for their efforts and collaboration during the consideration of the projects assigned to the Committee. He also expressed his appreciation to the staff of the secretariat of the General Assembly for their support.</w:t>
      </w:r>
      <w:r w:rsidR="007C3AA1">
        <w:rPr>
          <w:rFonts w:ascii="Times New Roman" w:eastAsia="Times New Roman" w:hAnsi="Times New Roman"/>
          <w:noProof/>
        </w:rPr>
        <mc:AlternateContent>
          <mc:Choice Requires="wps">
            <w:drawing>
              <wp:anchor distT="0" distB="0" distL="118745" distR="118745" simplePos="0" relativeHeight="251659776" behindDoc="0" locked="1" layoutInCell="1" allowOverlap="1" wp14:anchorId="5C29F002" wp14:editId="136E7D2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FDCF94" w14:textId="5155DF31" w:rsidR="007C3AA1" w:rsidRPr="007C3AA1" w:rsidRDefault="007C3AA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AG08471E01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9F002" id="Text Box 3" o:spid="_x0000_s1027" type="#_x0000_t202" style="position:absolute;left:0;text-align:left;margin-left:-7.2pt;margin-top:10in;width:266.4pt;height:18pt;z-index:2516597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47FDCF94" w14:textId="5155DF31" w:rsidR="007C3AA1" w:rsidRPr="007C3AA1" w:rsidRDefault="007C3AA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AG08471E01</w:t>
                      </w:r>
                      <w:r>
                        <w:rPr>
                          <w:rFonts w:ascii="Times New Roman" w:hAnsi="Times New Roman"/>
                          <w:sz w:val="18"/>
                        </w:rPr>
                        <w:fldChar w:fldCharType="end"/>
                      </w:r>
                    </w:p>
                  </w:txbxContent>
                </v:textbox>
                <w10:wrap anchory="page"/>
                <w10:anchorlock/>
              </v:shape>
            </w:pict>
          </mc:Fallback>
        </mc:AlternateContent>
      </w:r>
    </w:p>
    <w:sectPr w:rsidR="00AC70F7" w:rsidRPr="00515AD0" w:rsidSect="00DA2F65">
      <w:headerReference w:type="default" r:id="rId26"/>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0608" w14:textId="77777777" w:rsidR="00614E77" w:rsidRDefault="00614E77" w:rsidP="00EB2F89">
      <w:pPr>
        <w:spacing w:after="0" w:line="240" w:lineRule="auto"/>
      </w:pPr>
      <w:r>
        <w:separator/>
      </w:r>
    </w:p>
  </w:endnote>
  <w:endnote w:type="continuationSeparator" w:id="0">
    <w:p w14:paraId="6AA7A525" w14:textId="77777777" w:rsidR="00614E77" w:rsidRDefault="00614E77" w:rsidP="00EB2F89">
      <w:pPr>
        <w:spacing w:after="0" w:line="240" w:lineRule="auto"/>
      </w:pPr>
      <w:r>
        <w:continuationSeparator/>
      </w:r>
    </w:p>
  </w:endnote>
  <w:endnote w:type="continuationNotice" w:id="1">
    <w:p w14:paraId="4A3E4DEE" w14:textId="77777777" w:rsidR="00614E77" w:rsidRDefault="00614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37CE" w14:textId="77777777" w:rsidR="00614E77" w:rsidRDefault="00614E77" w:rsidP="00EB2F89">
      <w:pPr>
        <w:spacing w:after="0" w:line="240" w:lineRule="auto"/>
      </w:pPr>
      <w:r>
        <w:separator/>
      </w:r>
    </w:p>
  </w:footnote>
  <w:footnote w:type="continuationSeparator" w:id="0">
    <w:p w14:paraId="2D0FDF93" w14:textId="77777777" w:rsidR="00614E77" w:rsidRDefault="00614E77" w:rsidP="00EB2F89">
      <w:pPr>
        <w:spacing w:after="0" w:line="240" w:lineRule="auto"/>
      </w:pPr>
      <w:r>
        <w:continuationSeparator/>
      </w:r>
    </w:p>
  </w:footnote>
  <w:footnote w:type="continuationNotice" w:id="1">
    <w:p w14:paraId="1BE26B7C" w14:textId="77777777" w:rsidR="00614E77" w:rsidRDefault="00614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4A98" w14:textId="77777777" w:rsidR="007C3AA1" w:rsidRDefault="007C3AA1">
    <w:pPr>
      <w:pStyle w:val="Header"/>
      <w:jc w:val="center"/>
      <w:rPr>
        <w:rFonts w:ascii="Times New Roman" w:hAnsi="Times New Roman"/>
      </w:rPr>
    </w:pPr>
  </w:p>
  <w:p w14:paraId="72A0B707" w14:textId="24215A56" w:rsidR="00A5331F" w:rsidRPr="00A5331F" w:rsidRDefault="00A5331F">
    <w:pPr>
      <w:pStyle w:val="Header"/>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6</w:t>
    </w:r>
    <w:r>
      <w:rPr>
        <w:rFonts w:ascii="Times New Roman" w:hAnsi="Times New Roman"/>
        <w:noProof/>
      </w:rPr>
      <w:fldChar w:fldCharType="end"/>
    </w:r>
    <w:r>
      <w:rPr>
        <w:rFonts w:ascii="Times New Roman" w:hAnsi="Times New Roman"/>
        <w:noProof/>
      </w:rPr>
      <w:t xml:space="preserve"> -</w:t>
    </w:r>
  </w:p>
  <w:p w14:paraId="1A9A814E" w14:textId="77777777" w:rsidR="00A5331F" w:rsidRPr="00A5331F" w:rsidRDefault="00A5331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CD4"/>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AFE6821"/>
    <w:multiLevelType w:val="hybridMultilevel"/>
    <w:tmpl w:val="EF205A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5B32067A">
      <w:start w:val="1"/>
      <w:numFmt w:val="upperRoman"/>
      <w:lvlText w:val="%3."/>
      <w:lvlJc w:val="left"/>
      <w:pPr>
        <w:tabs>
          <w:tab w:val="num" w:pos="3420"/>
        </w:tabs>
        <w:ind w:left="342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6657C8"/>
    <w:multiLevelType w:val="hybridMultilevel"/>
    <w:tmpl w:val="EE84FA82"/>
    <w:lvl w:ilvl="0" w:tplc="FFFFFFFF">
      <w:start w:val="1"/>
      <w:numFmt w:val="lowerRoman"/>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 w15:restartNumberingAfterBreak="0">
    <w:nsid w:val="0D6F0580"/>
    <w:multiLevelType w:val="hybridMultilevel"/>
    <w:tmpl w:val="587CE6D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31600"/>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AEE625D"/>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CC5781F"/>
    <w:multiLevelType w:val="hybridMultilevel"/>
    <w:tmpl w:val="E9FAE136"/>
    <w:lvl w:ilvl="0" w:tplc="04090001">
      <w:start w:val="1"/>
      <w:numFmt w:val="bullet"/>
      <w:lvlText w:val=""/>
      <w:lvlJc w:val="left"/>
      <w:pPr>
        <w:tabs>
          <w:tab w:val="num" w:pos="1080"/>
        </w:tabs>
        <w:ind w:left="1080" w:hanging="360"/>
      </w:pPr>
      <w:rPr>
        <w:rFonts w:ascii="Symbol" w:hAnsi="Symbol" w:hint="default"/>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5FE44D0"/>
    <w:multiLevelType w:val="hybridMultilevel"/>
    <w:tmpl w:val="B8344C86"/>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40A70B03"/>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444540DE"/>
    <w:multiLevelType w:val="hybridMultilevel"/>
    <w:tmpl w:val="0ADE3C92"/>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44F247CA"/>
    <w:multiLevelType w:val="hybridMultilevel"/>
    <w:tmpl w:val="A3C69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1B44CA"/>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4B72066B"/>
    <w:multiLevelType w:val="hybridMultilevel"/>
    <w:tmpl w:val="46385204"/>
    <w:lvl w:ilvl="0" w:tplc="8160E268">
      <w:start w:val="1"/>
      <w:numFmt w:val="lowerRoman"/>
      <w:lvlText w:val="%1."/>
      <w:lvlJc w:val="left"/>
      <w:pPr>
        <w:ind w:left="1440" w:hanging="720"/>
      </w:pPr>
      <w:rPr>
        <w:rFonts w:hint="default"/>
        <w:vanish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517255AA"/>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5309357F"/>
    <w:multiLevelType w:val="hybridMultilevel"/>
    <w:tmpl w:val="2530FA66"/>
    <w:lvl w:ilvl="0" w:tplc="0409000F">
      <w:start w:val="1"/>
      <w:numFmt w:val="decimal"/>
      <w:lvlText w:val="%1."/>
      <w:lvlJc w:val="left"/>
      <w:pPr>
        <w:ind w:left="720" w:hanging="360"/>
      </w:pPr>
      <w:rPr>
        <w:rFonts w:hint="default"/>
      </w:rPr>
    </w:lvl>
    <w:lvl w:ilvl="1" w:tplc="C56685D8">
      <w:start w:val="1"/>
      <w:numFmt w:val="upperRoman"/>
      <w:lvlText w:val="%2."/>
      <w:lvlJc w:val="left"/>
      <w:pPr>
        <w:ind w:left="1800" w:hanging="720"/>
      </w:pPr>
      <w:rPr>
        <w:rFonts w:hint="default"/>
      </w:rPr>
    </w:lvl>
    <w:lvl w:ilvl="2" w:tplc="0409000F">
      <w:start w:val="1"/>
      <w:numFmt w:val="decimal"/>
      <w:lvlText w:val="%3."/>
      <w:lvlJc w:val="left"/>
      <w:pPr>
        <w:ind w:left="31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426D7"/>
    <w:multiLevelType w:val="hybridMultilevel"/>
    <w:tmpl w:val="B8344C86"/>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5A221833"/>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5A5D5F23"/>
    <w:multiLevelType w:val="hybridMultilevel"/>
    <w:tmpl w:val="67025100"/>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BA80D48"/>
    <w:multiLevelType w:val="hybridMultilevel"/>
    <w:tmpl w:val="4E92BB5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652D32A4"/>
    <w:multiLevelType w:val="hybridMultilevel"/>
    <w:tmpl w:val="60E22C1A"/>
    <w:lvl w:ilvl="0" w:tplc="E91A30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60A6ABB"/>
    <w:multiLevelType w:val="hybridMultilevel"/>
    <w:tmpl w:val="BD1681AA"/>
    <w:lvl w:ilvl="0" w:tplc="CC6E3212">
      <w:start w:val="1"/>
      <w:numFmt w:val="lowerRoman"/>
      <w:lvlText w:val="%1."/>
      <w:lvlJc w:val="left"/>
      <w:pPr>
        <w:tabs>
          <w:tab w:val="num" w:pos="2160"/>
        </w:tabs>
        <w:ind w:left="2160" w:hanging="72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70FE0A6F"/>
    <w:multiLevelType w:val="hybridMultilevel"/>
    <w:tmpl w:val="5A76C138"/>
    <w:lvl w:ilvl="0" w:tplc="0F1C24C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E211110"/>
    <w:multiLevelType w:val="hybridMultilevel"/>
    <w:tmpl w:val="98929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F9579C"/>
    <w:multiLevelType w:val="hybridMultilevel"/>
    <w:tmpl w:val="9A984FAE"/>
    <w:lvl w:ilvl="0" w:tplc="0409000F">
      <w:start w:val="1"/>
      <w:numFmt w:val="decimal"/>
      <w:lvlText w:val="%1."/>
      <w:lvlJc w:val="left"/>
      <w:pPr>
        <w:ind w:left="270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4"/>
  </w:num>
  <w:num w:numId="3">
    <w:abstractNumId w:val="3"/>
  </w:num>
  <w:num w:numId="4">
    <w:abstractNumId w:val="22"/>
  </w:num>
  <w:num w:numId="5">
    <w:abstractNumId w:val="9"/>
  </w:num>
  <w:num w:numId="6">
    <w:abstractNumId w:val="17"/>
  </w:num>
  <w:num w:numId="7">
    <w:abstractNumId w:val="15"/>
  </w:num>
  <w:num w:numId="8">
    <w:abstractNumId w:val="24"/>
  </w:num>
  <w:num w:numId="9">
    <w:abstractNumId w:val="11"/>
  </w:num>
  <w:num w:numId="10">
    <w:abstractNumId w:val="7"/>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8"/>
  </w:num>
  <w:num w:numId="16">
    <w:abstractNumId w:val="13"/>
  </w:num>
  <w:num w:numId="17">
    <w:abstractNumId w:val="6"/>
  </w:num>
  <w:num w:numId="18">
    <w:abstractNumId w:val="16"/>
  </w:num>
  <w:num w:numId="19">
    <w:abstractNumId w:val="23"/>
  </w:num>
  <w:num w:numId="20">
    <w:abstractNumId w:val="12"/>
  </w:num>
  <w:num w:numId="21">
    <w:abstractNumId w:val="21"/>
  </w:num>
  <w:num w:numId="22">
    <w:abstractNumId w:val="0"/>
  </w:num>
  <w:num w:numId="23">
    <w:abstractNumId w:val="18"/>
  </w:num>
  <w:num w:numId="24">
    <w:abstractNumId w:val="19"/>
  </w:num>
  <w:num w:numId="25">
    <w:abstractNumId w:val="20"/>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89"/>
    <w:rsid w:val="00026B50"/>
    <w:rsid w:val="0005092E"/>
    <w:rsid w:val="00053F7B"/>
    <w:rsid w:val="000765EF"/>
    <w:rsid w:val="00083EE8"/>
    <w:rsid w:val="00094741"/>
    <w:rsid w:val="000A54BF"/>
    <w:rsid w:val="000A77EA"/>
    <w:rsid w:val="000C4B1D"/>
    <w:rsid w:val="000F0666"/>
    <w:rsid w:val="00101B62"/>
    <w:rsid w:val="0011013E"/>
    <w:rsid w:val="00115204"/>
    <w:rsid w:val="00143711"/>
    <w:rsid w:val="00170CB0"/>
    <w:rsid w:val="001720CD"/>
    <w:rsid w:val="0018240D"/>
    <w:rsid w:val="001B3477"/>
    <w:rsid w:val="001C246D"/>
    <w:rsid w:val="001E5681"/>
    <w:rsid w:val="001E690C"/>
    <w:rsid w:val="001F15C9"/>
    <w:rsid w:val="001F6B8F"/>
    <w:rsid w:val="002258A3"/>
    <w:rsid w:val="00246681"/>
    <w:rsid w:val="00246B61"/>
    <w:rsid w:val="00285DB9"/>
    <w:rsid w:val="00297B78"/>
    <w:rsid w:val="00305EFE"/>
    <w:rsid w:val="003154F1"/>
    <w:rsid w:val="0032675D"/>
    <w:rsid w:val="00343D83"/>
    <w:rsid w:val="003608A6"/>
    <w:rsid w:val="00366184"/>
    <w:rsid w:val="00375A87"/>
    <w:rsid w:val="003A7CA1"/>
    <w:rsid w:val="003B2AEB"/>
    <w:rsid w:val="003B421E"/>
    <w:rsid w:val="003C1D50"/>
    <w:rsid w:val="003E6580"/>
    <w:rsid w:val="00402756"/>
    <w:rsid w:val="00451732"/>
    <w:rsid w:val="00474D5D"/>
    <w:rsid w:val="004A6DE6"/>
    <w:rsid w:val="004C2A2D"/>
    <w:rsid w:val="004E6A95"/>
    <w:rsid w:val="00515AD0"/>
    <w:rsid w:val="0053576A"/>
    <w:rsid w:val="00537CEA"/>
    <w:rsid w:val="00561631"/>
    <w:rsid w:val="0058079E"/>
    <w:rsid w:val="0059384A"/>
    <w:rsid w:val="0059450D"/>
    <w:rsid w:val="00597B65"/>
    <w:rsid w:val="005A4139"/>
    <w:rsid w:val="005B35C7"/>
    <w:rsid w:val="005C0504"/>
    <w:rsid w:val="005D675B"/>
    <w:rsid w:val="005E1E71"/>
    <w:rsid w:val="005E4C8E"/>
    <w:rsid w:val="0060196A"/>
    <w:rsid w:val="00602C8B"/>
    <w:rsid w:val="00614E77"/>
    <w:rsid w:val="00620CFE"/>
    <w:rsid w:val="0063322F"/>
    <w:rsid w:val="00652928"/>
    <w:rsid w:val="00662875"/>
    <w:rsid w:val="00684982"/>
    <w:rsid w:val="006B0642"/>
    <w:rsid w:val="006B47B4"/>
    <w:rsid w:val="006D484D"/>
    <w:rsid w:val="006E1E2D"/>
    <w:rsid w:val="00730220"/>
    <w:rsid w:val="00745630"/>
    <w:rsid w:val="007A5B24"/>
    <w:rsid w:val="007C03A0"/>
    <w:rsid w:val="007C3AA1"/>
    <w:rsid w:val="007D46BC"/>
    <w:rsid w:val="007D60B0"/>
    <w:rsid w:val="007E1AED"/>
    <w:rsid w:val="007E6C5F"/>
    <w:rsid w:val="007F689F"/>
    <w:rsid w:val="008034A2"/>
    <w:rsid w:val="0080372F"/>
    <w:rsid w:val="00815BA5"/>
    <w:rsid w:val="00827C28"/>
    <w:rsid w:val="00830559"/>
    <w:rsid w:val="008361EF"/>
    <w:rsid w:val="008419D2"/>
    <w:rsid w:val="00843F83"/>
    <w:rsid w:val="008501B8"/>
    <w:rsid w:val="00854ADA"/>
    <w:rsid w:val="008571FE"/>
    <w:rsid w:val="00862B60"/>
    <w:rsid w:val="00876D4F"/>
    <w:rsid w:val="008A5C02"/>
    <w:rsid w:val="008C1056"/>
    <w:rsid w:val="008C1762"/>
    <w:rsid w:val="008C2342"/>
    <w:rsid w:val="008D4CE1"/>
    <w:rsid w:val="008E5D3D"/>
    <w:rsid w:val="008E74DE"/>
    <w:rsid w:val="008F1047"/>
    <w:rsid w:val="00902864"/>
    <w:rsid w:val="0091012B"/>
    <w:rsid w:val="00920E75"/>
    <w:rsid w:val="00930AB3"/>
    <w:rsid w:val="00952DA2"/>
    <w:rsid w:val="0095411D"/>
    <w:rsid w:val="0096720F"/>
    <w:rsid w:val="009805E6"/>
    <w:rsid w:val="00982DB9"/>
    <w:rsid w:val="00990A7F"/>
    <w:rsid w:val="00994E79"/>
    <w:rsid w:val="009969B9"/>
    <w:rsid w:val="009A1982"/>
    <w:rsid w:val="00A17692"/>
    <w:rsid w:val="00A212AC"/>
    <w:rsid w:val="00A22B41"/>
    <w:rsid w:val="00A5331F"/>
    <w:rsid w:val="00A87346"/>
    <w:rsid w:val="00A87848"/>
    <w:rsid w:val="00AA472F"/>
    <w:rsid w:val="00AC70F7"/>
    <w:rsid w:val="00AD6BA2"/>
    <w:rsid w:val="00AD702B"/>
    <w:rsid w:val="00B003FC"/>
    <w:rsid w:val="00B02824"/>
    <w:rsid w:val="00B4043C"/>
    <w:rsid w:val="00B45780"/>
    <w:rsid w:val="00B460D6"/>
    <w:rsid w:val="00B60F01"/>
    <w:rsid w:val="00B62541"/>
    <w:rsid w:val="00B757FD"/>
    <w:rsid w:val="00B80B91"/>
    <w:rsid w:val="00B90933"/>
    <w:rsid w:val="00BB09ED"/>
    <w:rsid w:val="00BC676B"/>
    <w:rsid w:val="00BD18F1"/>
    <w:rsid w:val="00BD78AC"/>
    <w:rsid w:val="00C561CA"/>
    <w:rsid w:val="00CC5A0D"/>
    <w:rsid w:val="00CD339C"/>
    <w:rsid w:val="00CE2615"/>
    <w:rsid w:val="00CF02AF"/>
    <w:rsid w:val="00D10DF8"/>
    <w:rsid w:val="00D253AD"/>
    <w:rsid w:val="00D600EA"/>
    <w:rsid w:val="00D65609"/>
    <w:rsid w:val="00DA2F65"/>
    <w:rsid w:val="00DB2AA8"/>
    <w:rsid w:val="00DD48F9"/>
    <w:rsid w:val="00DF7A04"/>
    <w:rsid w:val="00E13AC4"/>
    <w:rsid w:val="00E30DE4"/>
    <w:rsid w:val="00E7332A"/>
    <w:rsid w:val="00EA4C7F"/>
    <w:rsid w:val="00EB2F89"/>
    <w:rsid w:val="00ED5454"/>
    <w:rsid w:val="00F0237E"/>
    <w:rsid w:val="00F42F24"/>
    <w:rsid w:val="00F45605"/>
    <w:rsid w:val="00F51642"/>
    <w:rsid w:val="00F63604"/>
    <w:rsid w:val="00F66992"/>
    <w:rsid w:val="00F761A8"/>
    <w:rsid w:val="00FB2A6C"/>
    <w:rsid w:val="00FC357E"/>
    <w:rsid w:val="00FF3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E2C74F5"/>
  <w15:docId w15:val="{B0B7165A-9554-4265-83EC-A8554D55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link w:val="FootnoteTextChar"/>
    <w:uiPriority w:val="99"/>
    <w:rsid w:val="00EB2F8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w:link w:val="FootnoteText"/>
    <w:uiPriority w:val="99"/>
    <w:rsid w:val="00EB2F89"/>
    <w:rPr>
      <w:rFonts w:ascii="Times New Roman" w:eastAsia="Times New Roman" w:hAnsi="Times New Roman"/>
    </w:rPr>
  </w:style>
  <w:style w:type="character" w:styleId="FootnoteReference">
    <w:name w:val="footnote reference"/>
    <w:uiPriority w:val="99"/>
    <w:rsid w:val="00EB2F89"/>
    <w:rPr>
      <w:vertAlign w:val="superscript"/>
    </w:rPr>
  </w:style>
  <w:style w:type="character" w:styleId="Hyperlink">
    <w:name w:val="Hyperlink"/>
    <w:rsid w:val="00EB2F89"/>
    <w:rPr>
      <w:color w:val="0000FF"/>
      <w:u w:val="single"/>
    </w:rPr>
  </w:style>
  <w:style w:type="paragraph" w:styleId="ListParagraph">
    <w:name w:val="List Paragraph"/>
    <w:basedOn w:val="Normal"/>
    <w:uiPriority w:val="34"/>
    <w:qFormat/>
    <w:rsid w:val="00297B78"/>
    <w:pPr>
      <w:ind w:left="720"/>
    </w:pPr>
  </w:style>
  <w:style w:type="paragraph" w:styleId="NormalWeb">
    <w:name w:val="Normal (Web)"/>
    <w:basedOn w:val="Normal"/>
    <w:semiHidden/>
    <w:unhideWhenUsed/>
    <w:rsid w:val="004A6DE6"/>
    <w:pPr>
      <w:snapToGrid w:val="0"/>
      <w:spacing w:before="100" w:beforeAutospacing="1" w:after="100" w:afterAutospacing="1" w:line="240" w:lineRule="auto"/>
    </w:pPr>
    <w:rPr>
      <w:rFonts w:ascii="Times New Roman" w:eastAsia="Times New Roman" w:hAnsi="Times New Roman"/>
      <w:sz w:val="24"/>
      <w:szCs w:val="24"/>
    </w:rPr>
  </w:style>
  <w:style w:type="character" w:customStyle="1" w:styleId="2linesindentChar">
    <w:name w:val="2 lines indent Char"/>
    <w:link w:val="2linesindent"/>
    <w:locked/>
    <w:rsid w:val="00AC70F7"/>
  </w:style>
  <w:style w:type="paragraph" w:customStyle="1" w:styleId="2linesindent">
    <w:name w:val="2 lines indent"/>
    <w:basedOn w:val="Normal"/>
    <w:link w:val="2linesindentChar"/>
    <w:rsid w:val="00AC70F7"/>
    <w:pPr>
      <w:keepNext/>
      <w:spacing w:after="0" w:line="240" w:lineRule="auto"/>
      <w:ind w:left="720"/>
    </w:pPr>
    <w:rPr>
      <w:sz w:val="20"/>
      <w:szCs w:val="20"/>
    </w:rPr>
  </w:style>
  <w:style w:type="paragraph" w:styleId="Header">
    <w:name w:val="header"/>
    <w:basedOn w:val="Normal"/>
    <w:link w:val="HeaderChar"/>
    <w:uiPriority w:val="99"/>
    <w:unhideWhenUsed/>
    <w:rsid w:val="00A5331F"/>
    <w:pPr>
      <w:tabs>
        <w:tab w:val="center" w:pos="4680"/>
        <w:tab w:val="right" w:pos="9360"/>
      </w:tabs>
    </w:pPr>
  </w:style>
  <w:style w:type="character" w:customStyle="1" w:styleId="HeaderChar">
    <w:name w:val="Header Char"/>
    <w:link w:val="Header"/>
    <w:uiPriority w:val="99"/>
    <w:rsid w:val="00A5331F"/>
    <w:rPr>
      <w:sz w:val="22"/>
      <w:szCs w:val="22"/>
    </w:rPr>
  </w:style>
  <w:style w:type="paragraph" w:styleId="Footer">
    <w:name w:val="footer"/>
    <w:basedOn w:val="Normal"/>
    <w:link w:val="FooterChar"/>
    <w:uiPriority w:val="99"/>
    <w:unhideWhenUsed/>
    <w:rsid w:val="00A5331F"/>
    <w:pPr>
      <w:tabs>
        <w:tab w:val="center" w:pos="4680"/>
        <w:tab w:val="right" w:pos="9360"/>
      </w:tabs>
    </w:pPr>
  </w:style>
  <w:style w:type="character" w:customStyle="1" w:styleId="FooterChar">
    <w:name w:val="Footer Char"/>
    <w:link w:val="Footer"/>
    <w:uiPriority w:val="99"/>
    <w:rsid w:val="00A5331F"/>
    <w:rPr>
      <w:sz w:val="22"/>
      <w:szCs w:val="22"/>
    </w:rPr>
  </w:style>
  <w:style w:type="character" w:styleId="FollowedHyperlink">
    <w:name w:val="FollowedHyperlink"/>
    <w:uiPriority w:val="99"/>
    <w:semiHidden/>
    <w:unhideWhenUsed/>
    <w:rsid w:val="00D253AD"/>
    <w:rPr>
      <w:color w:val="954F72"/>
      <w:u w:val="single"/>
    </w:rPr>
  </w:style>
  <w:style w:type="paragraph" w:styleId="BalloonText">
    <w:name w:val="Balloon Text"/>
    <w:basedOn w:val="Normal"/>
    <w:link w:val="BalloonTextChar"/>
    <w:uiPriority w:val="99"/>
    <w:semiHidden/>
    <w:unhideWhenUsed/>
    <w:rsid w:val="008501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01B8"/>
    <w:rPr>
      <w:rFonts w:ascii="Tahoma" w:hAnsi="Tahoma" w:cs="Tahoma"/>
      <w:sz w:val="16"/>
      <w:szCs w:val="16"/>
    </w:rPr>
  </w:style>
  <w:style w:type="character" w:styleId="CommentReference">
    <w:name w:val="annotation reference"/>
    <w:uiPriority w:val="99"/>
    <w:semiHidden/>
    <w:unhideWhenUsed/>
    <w:rsid w:val="00402756"/>
    <w:rPr>
      <w:sz w:val="16"/>
      <w:szCs w:val="16"/>
    </w:rPr>
  </w:style>
  <w:style w:type="paragraph" w:styleId="CommentText">
    <w:name w:val="annotation text"/>
    <w:basedOn w:val="Normal"/>
    <w:link w:val="CommentTextChar"/>
    <w:uiPriority w:val="99"/>
    <w:semiHidden/>
    <w:unhideWhenUsed/>
    <w:rsid w:val="00402756"/>
    <w:rPr>
      <w:sz w:val="20"/>
      <w:szCs w:val="20"/>
    </w:rPr>
  </w:style>
  <w:style w:type="character" w:customStyle="1" w:styleId="CommentTextChar">
    <w:name w:val="Comment Text Char"/>
    <w:basedOn w:val="DefaultParagraphFont"/>
    <w:link w:val="CommentText"/>
    <w:uiPriority w:val="99"/>
    <w:semiHidden/>
    <w:rsid w:val="00402756"/>
  </w:style>
  <w:style w:type="paragraph" w:styleId="CommentSubject">
    <w:name w:val="annotation subject"/>
    <w:basedOn w:val="CommentText"/>
    <w:next w:val="CommentText"/>
    <w:link w:val="CommentSubjectChar"/>
    <w:uiPriority w:val="99"/>
    <w:semiHidden/>
    <w:unhideWhenUsed/>
    <w:rsid w:val="00402756"/>
    <w:rPr>
      <w:b/>
      <w:bCs/>
    </w:rPr>
  </w:style>
  <w:style w:type="character" w:customStyle="1" w:styleId="CommentSubjectChar">
    <w:name w:val="Comment Subject Char"/>
    <w:link w:val="CommentSubject"/>
    <w:uiPriority w:val="99"/>
    <w:semiHidden/>
    <w:rsid w:val="00402756"/>
    <w:rPr>
      <w:b/>
      <w:bCs/>
    </w:rPr>
  </w:style>
  <w:style w:type="character" w:customStyle="1" w:styleId="UnresolvedMention1">
    <w:name w:val="Unresolved Mention1"/>
    <w:basedOn w:val="DefaultParagraphFont"/>
    <w:uiPriority w:val="99"/>
    <w:semiHidden/>
    <w:unhideWhenUsed/>
    <w:rsid w:val="007D46BC"/>
    <w:rPr>
      <w:color w:val="605E5C"/>
      <w:shd w:val="clear" w:color="auto" w:fill="E1DFDD"/>
    </w:rPr>
  </w:style>
  <w:style w:type="paragraph" w:styleId="BodyText2">
    <w:name w:val="Body Text 2"/>
    <w:basedOn w:val="Normal"/>
    <w:link w:val="BodyText2Char"/>
    <w:uiPriority w:val="99"/>
    <w:rsid w:val="00515AD0"/>
    <w:pPr>
      <w:spacing w:after="0" w:line="240" w:lineRule="auto"/>
      <w:jc w:val="both"/>
    </w:pPr>
    <w:rPr>
      <w:rFonts w:ascii="Times New Roman" w:eastAsia="Times New Roman" w:hAnsi="Times New Roman"/>
      <w:sz w:val="24"/>
      <w:lang w:val="es-ES"/>
    </w:rPr>
  </w:style>
  <w:style w:type="character" w:customStyle="1" w:styleId="BodyText2Char">
    <w:name w:val="Body Text 2 Char"/>
    <w:basedOn w:val="DefaultParagraphFont"/>
    <w:link w:val="BodyText2"/>
    <w:uiPriority w:val="99"/>
    <w:rsid w:val="00515AD0"/>
    <w:rPr>
      <w:rFonts w:ascii="Times New Roman" w:eastAsia="Times New Roman" w:hAnsi="Times New Roman"/>
      <w:sz w:val="24"/>
      <w:szCs w:val="22"/>
      <w:lang w:val="es-ES" w:eastAsia="en-US"/>
    </w:rPr>
  </w:style>
  <w:style w:type="character" w:styleId="PlaceholderText">
    <w:name w:val="Placeholder Text"/>
    <w:basedOn w:val="DefaultParagraphFont"/>
    <w:uiPriority w:val="99"/>
    <w:semiHidden/>
    <w:rsid w:val="00930AB3"/>
    <w:rPr>
      <w:color w:val="808080"/>
    </w:rPr>
  </w:style>
  <w:style w:type="character" w:styleId="UnresolvedMention">
    <w:name w:val="Unresolved Mention"/>
    <w:basedOn w:val="DefaultParagraphFont"/>
    <w:uiPriority w:val="99"/>
    <w:semiHidden/>
    <w:unhideWhenUsed/>
    <w:rsid w:val="0096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973">
      <w:bodyDiv w:val="1"/>
      <w:marLeft w:val="0"/>
      <w:marRight w:val="0"/>
      <w:marTop w:val="0"/>
      <w:marBottom w:val="0"/>
      <w:divBdr>
        <w:top w:val="none" w:sz="0" w:space="0" w:color="auto"/>
        <w:left w:val="none" w:sz="0" w:space="0" w:color="auto"/>
        <w:bottom w:val="none" w:sz="0" w:space="0" w:color="auto"/>
        <w:right w:val="none" w:sz="0" w:space="0" w:color="auto"/>
      </w:divBdr>
    </w:div>
    <w:div w:id="636642799">
      <w:bodyDiv w:val="1"/>
      <w:marLeft w:val="0"/>
      <w:marRight w:val="0"/>
      <w:marTop w:val="0"/>
      <w:marBottom w:val="0"/>
      <w:divBdr>
        <w:top w:val="none" w:sz="0" w:space="0" w:color="auto"/>
        <w:left w:val="none" w:sz="0" w:space="0" w:color="auto"/>
        <w:bottom w:val="none" w:sz="0" w:space="0" w:color="auto"/>
        <w:right w:val="none" w:sz="0" w:space="0" w:color="auto"/>
      </w:divBdr>
    </w:div>
    <w:div w:id="722679094">
      <w:bodyDiv w:val="1"/>
      <w:marLeft w:val="0"/>
      <w:marRight w:val="0"/>
      <w:marTop w:val="0"/>
      <w:marBottom w:val="0"/>
      <w:divBdr>
        <w:top w:val="none" w:sz="0" w:space="0" w:color="auto"/>
        <w:left w:val="none" w:sz="0" w:space="0" w:color="auto"/>
        <w:bottom w:val="none" w:sz="0" w:space="0" w:color="auto"/>
        <w:right w:val="none" w:sz="0" w:space="0" w:color="auto"/>
      </w:divBdr>
    </w:div>
    <w:div w:id="899557456">
      <w:bodyDiv w:val="1"/>
      <w:marLeft w:val="0"/>
      <w:marRight w:val="0"/>
      <w:marTop w:val="0"/>
      <w:marBottom w:val="0"/>
      <w:divBdr>
        <w:top w:val="none" w:sz="0" w:space="0" w:color="auto"/>
        <w:left w:val="none" w:sz="0" w:space="0" w:color="auto"/>
        <w:bottom w:val="none" w:sz="0" w:space="0" w:color="auto"/>
        <w:right w:val="none" w:sz="0" w:space="0" w:color="auto"/>
      </w:divBdr>
    </w:div>
    <w:div w:id="964388901">
      <w:bodyDiv w:val="1"/>
      <w:marLeft w:val="0"/>
      <w:marRight w:val="0"/>
      <w:marTop w:val="0"/>
      <w:marBottom w:val="0"/>
      <w:divBdr>
        <w:top w:val="none" w:sz="0" w:space="0" w:color="auto"/>
        <w:left w:val="none" w:sz="0" w:space="0" w:color="auto"/>
        <w:bottom w:val="none" w:sz="0" w:space="0" w:color="auto"/>
        <w:right w:val="none" w:sz="0" w:space="0" w:color="auto"/>
      </w:divBdr>
    </w:div>
    <w:div w:id="1872373707">
      <w:bodyDiv w:val="1"/>
      <w:marLeft w:val="0"/>
      <w:marRight w:val="0"/>
      <w:marTop w:val="0"/>
      <w:marBottom w:val="0"/>
      <w:divBdr>
        <w:top w:val="none" w:sz="0" w:space="0" w:color="auto"/>
        <w:left w:val="none" w:sz="0" w:space="0" w:color="auto"/>
        <w:bottom w:val="none" w:sz="0" w:space="0" w:color="auto"/>
        <w:right w:val="none" w:sz="0" w:space="0" w:color="auto"/>
      </w:divBdr>
    </w:div>
    <w:div w:id="20459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21/AG08426e07.docx" TargetMode="External"/><Relationship Id="rId18" Type="http://schemas.openxmlformats.org/officeDocument/2006/relationships/hyperlink" Target="https://scm.oas.org/audios/2021/AG51_Comision.General_AM_11-12-2021.mp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m.oas.org/doc_public/english/hist_21/AG08456e07.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scm.oas.org/audios/2021/AG51_Comision.General_PM_11-11-2021.mp3" TargetMode="External"/><Relationship Id="rId25" Type="http://schemas.openxmlformats.org/officeDocument/2006/relationships/hyperlink" Target="http://scm.oas.org/IDMS/Redirectpage.aspx?class=AG/CG/doc.%20%20(LI-O/21)&amp;classNum=7&amp;lang=e" TargetMode="External"/><Relationship Id="rId2" Type="http://schemas.openxmlformats.org/officeDocument/2006/relationships/customXml" Target="../customXml/item2.xml"/><Relationship Id="rId16" Type="http://schemas.openxmlformats.org/officeDocument/2006/relationships/hyperlink" Target="https://scm.oas.org/audios/2021/AG51_Comision.General_AM_11-11-2021.mp3" TargetMode="External"/><Relationship Id="rId20" Type="http://schemas.openxmlformats.org/officeDocument/2006/relationships/hyperlink" Target="http://scm.oas.org/doc_public/english/hist_21/AG08442e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m.oas.org/doc_public/english/hist_21/AG08455e03.docx" TargetMode="External"/><Relationship Id="rId5" Type="http://schemas.openxmlformats.org/officeDocument/2006/relationships/numbering" Target="numbering.xml"/><Relationship Id="rId15" Type="http://schemas.openxmlformats.org/officeDocument/2006/relationships/hyperlink" Target="http://scm.oas.org/doc_public/english/hist_21/AG08447e03.docx" TargetMode="External"/><Relationship Id="rId23" Type="http://schemas.openxmlformats.org/officeDocument/2006/relationships/hyperlink" Target="http://scm.oas.org/doc_public/english/hist_21/AG08452e03.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cm.oas.org/audios/2021/AG51_Comision.General_PM_11-12-2021.mp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AG08422e03.docx" TargetMode="External"/><Relationship Id="rId22" Type="http://schemas.openxmlformats.org/officeDocument/2006/relationships/hyperlink" Target="http://scm.oas.org/doc_public/english/hist_21/AG08433e1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890AB-A29A-4F8F-84E2-C81BFC9A9611}">
  <ds:schemaRefs>
    <ds:schemaRef ds:uri="http://schemas.microsoft.com/sharepoint/v3/contenttype/forms"/>
  </ds:schemaRefs>
</ds:datastoreItem>
</file>

<file path=customXml/itemProps2.xml><?xml version="1.0" encoding="utf-8"?>
<ds:datastoreItem xmlns:ds="http://schemas.openxmlformats.org/officeDocument/2006/customXml" ds:itemID="{364ED53E-3D01-475C-B8C8-F2499358D383}">
  <ds:schemaRefs>
    <ds:schemaRef ds:uri="http://schemas.openxmlformats.org/officeDocument/2006/bibliography"/>
  </ds:schemaRefs>
</ds:datastoreItem>
</file>

<file path=customXml/itemProps3.xml><?xml version="1.0" encoding="utf-8"?>
<ds:datastoreItem xmlns:ds="http://schemas.openxmlformats.org/officeDocument/2006/customXml" ds:itemID="{99E0637A-C335-423E-83E3-65D54A84F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C1A72-01E5-4119-8E6E-B67A00C5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Links>
    <vt:vector size="66" baseType="variant">
      <vt:variant>
        <vt:i4>7340069</vt:i4>
      </vt:variant>
      <vt:variant>
        <vt:i4>30</vt:i4>
      </vt:variant>
      <vt:variant>
        <vt:i4>0</vt:i4>
      </vt:variant>
      <vt:variant>
        <vt:i4>5</vt:i4>
      </vt:variant>
      <vt:variant>
        <vt:lpwstr>http://scm.oas.org/ag/documentos/documentos/AG07941S03.doc</vt:lpwstr>
      </vt:variant>
      <vt:variant>
        <vt:lpwstr/>
      </vt:variant>
      <vt:variant>
        <vt:i4>7798817</vt:i4>
      </vt:variant>
      <vt:variant>
        <vt:i4>27</vt:i4>
      </vt:variant>
      <vt:variant>
        <vt:i4>0</vt:i4>
      </vt:variant>
      <vt:variant>
        <vt:i4>5</vt:i4>
      </vt:variant>
      <vt:variant>
        <vt:lpwstr>http://scm.oas.org/ag/documentos/documentos/AG07935S03.doc</vt:lpwstr>
      </vt:variant>
      <vt:variant>
        <vt:lpwstr/>
      </vt:variant>
      <vt:variant>
        <vt:i4>7798823</vt:i4>
      </vt:variant>
      <vt:variant>
        <vt:i4>24</vt:i4>
      </vt:variant>
      <vt:variant>
        <vt:i4>0</vt:i4>
      </vt:variant>
      <vt:variant>
        <vt:i4>5</vt:i4>
      </vt:variant>
      <vt:variant>
        <vt:lpwstr>http://scm.oas.org/ag/documentos/documentos/AG07933S03.doc</vt:lpwstr>
      </vt:variant>
      <vt:variant>
        <vt:lpwstr/>
      </vt:variant>
      <vt:variant>
        <vt:i4>7798829</vt:i4>
      </vt:variant>
      <vt:variant>
        <vt:i4>21</vt:i4>
      </vt:variant>
      <vt:variant>
        <vt:i4>0</vt:i4>
      </vt:variant>
      <vt:variant>
        <vt:i4>5</vt:i4>
      </vt:variant>
      <vt:variant>
        <vt:lpwstr>http://scm.oas.org/ag/documentos/documentos/AG07939S03.doc</vt:lpwstr>
      </vt:variant>
      <vt:variant>
        <vt:lpwstr/>
      </vt:variant>
      <vt:variant>
        <vt:i4>7798828</vt:i4>
      </vt:variant>
      <vt:variant>
        <vt:i4>18</vt:i4>
      </vt:variant>
      <vt:variant>
        <vt:i4>0</vt:i4>
      </vt:variant>
      <vt:variant>
        <vt:i4>5</vt:i4>
      </vt:variant>
      <vt:variant>
        <vt:lpwstr>http://scm.oas.org/ag/documentos/documentos/AG07938S03.doc</vt:lpwstr>
      </vt:variant>
      <vt:variant>
        <vt:lpwstr/>
      </vt:variant>
      <vt:variant>
        <vt:i4>7733292</vt:i4>
      </vt:variant>
      <vt:variant>
        <vt:i4>15</vt:i4>
      </vt:variant>
      <vt:variant>
        <vt:i4>0</vt:i4>
      </vt:variant>
      <vt:variant>
        <vt:i4>5</vt:i4>
      </vt:variant>
      <vt:variant>
        <vt:lpwstr>http://scm.oas.org/ag/documentos/documentos/AG07928S03.doc</vt:lpwstr>
      </vt:variant>
      <vt:variant>
        <vt:lpwstr/>
      </vt:variant>
      <vt:variant>
        <vt:i4>7798816</vt:i4>
      </vt:variant>
      <vt:variant>
        <vt:i4>12</vt:i4>
      </vt:variant>
      <vt:variant>
        <vt:i4>0</vt:i4>
      </vt:variant>
      <vt:variant>
        <vt:i4>5</vt:i4>
      </vt:variant>
      <vt:variant>
        <vt:lpwstr>http://scm.oas.org/ag/documentos/documentos/AG07934S03.doc</vt:lpwstr>
      </vt:variant>
      <vt:variant>
        <vt:lpwstr/>
      </vt:variant>
      <vt:variant>
        <vt:i4>7733293</vt:i4>
      </vt:variant>
      <vt:variant>
        <vt:i4>9</vt:i4>
      </vt:variant>
      <vt:variant>
        <vt:i4>0</vt:i4>
      </vt:variant>
      <vt:variant>
        <vt:i4>5</vt:i4>
      </vt:variant>
      <vt:variant>
        <vt:lpwstr>http://scm.oas.org/ag/documentos/documentos/AG07929S03.doc</vt:lpwstr>
      </vt:variant>
      <vt:variant>
        <vt:lpwstr/>
      </vt:variant>
      <vt:variant>
        <vt:i4>7733283</vt:i4>
      </vt:variant>
      <vt:variant>
        <vt:i4>6</vt:i4>
      </vt:variant>
      <vt:variant>
        <vt:i4>0</vt:i4>
      </vt:variant>
      <vt:variant>
        <vt:i4>5</vt:i4>
      </vt:variant>
      <vt:variant>
        <vt:lpwstr>http://scm.oas.org/ag/documentos/documentos/AG07927S03.doc</vt:lpwstr>
      </vt:variant>
      <vt:variant>
        <vt:lpwstr/>
      </vt:variant>
      <vt:variant>
        <vt:i4>7798819</vt:i4>
      </vt:variant>
      <vt:variant>
        <vt:i4>3</vt:i4>
      </vt:variant>
      <vt:variant>
        <vt:i4>0</vt:i4>
      </vt:variant>
      <vt:variant>
        <vt:i4>5</vt:i4>
      </vt:variant>
      <vt:variant>
        <vt:lpwstr>http://scm.oas.org/ag/documentos/documentos/AG07937S03.doc</vt:lpwstr>
      </vt:variant>
      <vt:variant>
        <vt:lpwstr/>
      </vt:variant>
      <vt:variant>
        <vt:i4>7733285</vt:i4>
      </vt:variant>
      <vt:variant>
        <vt:i4>0</vt:i4>
      </vt:variant>
      <vt:variant>
        <vt:i4>0</vt:i4>
      </vt:variant>
      <vt:variant>
        <vt:i4>5</vt:i4>
      </vt:variant>
      <vt:variant>
        <vt:lpwstr>http://scm.oas.org/ag/documentos/documentos/AG07921S03.doc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Loredo, Carmen</cp:lastModifiedBy>
  <cp:revision>3</cp:revision>
  <dcterms:created xsi:type="dcterms:W3CDTF">2021-12-06T14:40:00Z</dcterms:created>
  <dcterms:modified xsi:type="dcterms:W3CDTF">2021-12-06T14:42:00Z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